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FE0" w:rsidRDefault="00C51FE0" w:rsidP="00271223">
      <w:pPr>
        <w:pStyle w:val="Title"/>
        <w:rPr>
          <w:rFonts w:ascii="Times New Roman" w:hAnsi="Times New Roman" w:cs="Times New Roman"/>
          <w:sz w:val="76"/>
          <w:szCs w:val="76"/>
        </w:rPr>
      </w:pPr>
      <w:bookmarkStart w:id="0" w:name="_Hlk489006938"/>
      <w:r>
        <w:rPr>
          <w:noProof/>
        </w:rPr>
        <w:drawing>
          <wp:anchor distT="0" distB="0" distL="114300" distR="114300" simplePos="0" relativeHeight="251660288" behindDoc="0" locked="0" layoutInCell="1" allowOverlap="1" wp14:anchorId="3E49666C" wp14:editId="20EB1979">
            <wp:simplePos x="0" y="0"/>
            <wp:positionH relativeFrom="column">
              <wp:posOffset>593124</wp:posOffset>
            </wp:positionH>
            <wp:positionV relativeFrom="paragraph">
              <wp:posOffset>218879</wp:posOffset>
            </wp:positionV>
            <wp:extent cx="5016500" cy="181292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500" cy="1812925"/>
                    </a:xfrm>
                    <a:prstGeom prst="rect">
                      <a:avLst/>
                    </a:prstGeom>
                    <a:noFill/>
                    <a:ln>
                      <a:noFill/>
                    </a:ln>
                  </pic:spPr>
                </pic:pic>
              </a:graphicData>
            </a:graphic>
          </wp:anchor>
        </w:drawing>
      </w:r>
    </w:p>
    <w:p w:rsidR="00C51FE0" w:rsidRDefault="00C51FE0" w:rsidP="00C51FE0">
      <w:pPr>
        <w:pStyle w:val="Title"/>
        <w:jc w:val="center"/>
        <w:rPr>
          <w:rFonts w:ascii="Times New Roman" w:hAnsi="Times New Roman" w:cs="Times New Roman"/>
          <w:sz w:val="76"/>
          <w:szCs w:val="76"/>
        </w:rPr>
      </w:pPr>
    </w:p>
    <w:p w:rsidR="00C51FE0" w:rsidRDefault="00C51FE0" w:rsidP="00C51FE0">
      <w:pPr>
        <w:pStyle w:val="Title"/>
        <w:jc w:val="center"/>
        <w:rPr>
          <w:rFonts w:ascii="Times New Roman" w:hAnsi="Times New Roman" w:cs="Times New Roman"/>
          <w:sz w:val="76"/>
          <w:szCs w:val="76"/>
        </w:rPr>
      </w:pPr>
    </w:p>
    <w:p w:rsidR="00C51FE0" w:rsidRDefault="00C51FE0" w:rsidP="00C51FE0">
      <w:pPr>
        <w:pStyle w:val="Title"/>
        <w:jc w:val="center"/>
        <w:rPr>
          <w:rFonts w:ascii="Times New Roman" w:hAnsi="Times New Roman" w:cs="Times New Roman"/>
          <w:sz w:val="76"/>
          <w:szCs w:val="76"/>
        </w:rPr>
      </w:pPr>
    </w:p>
    <w:p w:rsidR="00C51FE0" w:rsidRPr="00CE5ED6" w:rsidRDefault="00C51FE0" w:rsidP="00C51FE0">
      <w:pPr>
        <w:pStyle w:val="Title"/>
        <w:jc w:val="center"/>
        <w:rPr>
          <w:rFonts w:ascii="Times New Roman" w:hAnsi="Times New Roman" w:cs="Times New Roman"/>
          <w:sz w:val="76"/>
          <w:szCs w:val="76"/>
        </w:rPr>
      </w:pPr>
      <w:r>
        <w:rPr>
          <w:noProof/>
          <w:lang w:eastAsia="en-US"/>
        </w:rPr>
        <mc:AlternateContent>
          <mc:Choice Requires="wps">
            <w:drawing>
              <wp:anchor distT="0" distB="0" distL="114300" distR="114300" simplePos="0" relativeHeight="251659264" behindDoc="1" locked="1" layoutInCell="1" allowOverlap="1" wp14:anchorId="763D016F" wp14:editId="1D6CEE4C">
                <wp:simplePos x="0" y="0"/>
                <wp:positionH relativeFrom="page">
                  <wp:posOffset>508000</wp:posOffset>
                </wp:positionH>
                <wp:positionV relativeFrom="page">
                  <wp:posOffset>494030</wp:posOffset>
                </wp:positionV>
                <wp:extent cx="6848475"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437A2F8" id="Frame 25" o:spid="_x0000_s1026" alt="Border around document" style="position:absolute;margin-left:40pt;margin-top:38.9pt;width:539.25pt;height:10in;z-index:-251657216;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r w:rsidRPr="00CE5ED6">
        <w:rPr>
          <w:rFonts w:ascii="Times New Roman" w:hAnsi="Times New Roman" w:cs="Times New Roman"/>
          <w:sz w:val="76"/>
          <w:szCs w:val="76"/>
        </w:rPr>
        <w:t xml:space="preserve">2017 Three rivers </w:t>
      </w:r>
      <w:r>
        <w:rPr>
          <w:rFonts w:ascii="Times New Roman" w:hAnsi="Times New Roman" w:cs="Times New Roman"/>
          <w:sz w:val="76"/>
          <w:szCs w:val="76"/>
        </w:rPr>
        <w:t xml:space="preserve">   </w:t>
      </w:r>
      <w:r w:rsidRPr="00CE5ED6">
        <w:rPr>
          <w:rFonts w:ascii="Times New Roman" w:hAnsi="Times New Roman" w:cs="Times New Roman"/>
          <w:sz w:val="76"/>
          <w:szCs w:val="76"/>
        </w:rPr>
        <w:t>tesol annual conference</w:t>
      </w:r>
    </w:p>
    <w:p w:rsidR="00C51FE0" w:rsidRDefault="00C51FE0" w:rsidP="00C51FE0">
      <w:pPr>
        <w:pStyle w:val="Title"/>
        <w:jc w:val="center"/>
        <w:rPr>
          <w:rFonts w:ascii="Times New Roman" w:hAnsi="Times New Roman" w:cs="Times New Roman"/>
          <w:color w:val="44546A" w:themeColor="text2"/>
          <w:sz w:val="56"/>
          <w:szCs w:val="56"/>
        </w:rPr>
      </w:pPr>
    </w:p>
    <w:bookmarkEnd w:id="0"/>
    <w:p w:rsidR="00C51FE0" w:rsidRPr="00CE5ED6" w:rsidRDefault="00C51FE0" w:rsidP="00C51FE0">
      <w:pPr>
        <w:pStyle w:val="Date"/>
        <w:ind w:left="0"/>
        <w:rPr>
          <w:rFonts w:ascii="Times New Roman" w:hAnsi="Times New Roman" w:cs="Times New Roman"/>
        </w:rPr>
      </w:pPr>
    </w:p>
    <w:p w:rsidR="00C51FE0" w:rsidRPr="00BA1070" w:rsidRDefault="00C51FE0" w:rsidP="00C51FE0">
      <w:pPr>
        <w:ind w:left="2960" w:hanging="2960"/>
        <w:jc w:val="center"/>
        <w:rPr>
          <w:rFonts w:ascii="Times New Roman" w:hAnsi="Times New Roman" w:cs="Times New Roman"/>
          <w:b/>
          <w:color w:val="000000" w:themeColor="text1"/>
          <w:sz w:val="44"/>
          <w:szCs w:val="44"/>
        </w:rPr>
      </w:pPr>
      <w:r w:rsidRPr="00BA1070">
        <w:rPr>
          <w:rFonts w:ascii="Times New Roman" w:hAnsi="Times New Roman" w:cs="Times New Roman"/>
          <w:b/>
          <w:color w:val="000000" w:themeColor="text1"/>
          <w:sz w:val="44"/>
          <w:szCs w:val="44"/>
        </w:rPr>
        <w:t>The Highly-Qualified Teacher:</w:t>
      </w:r>
    </w:p>
    <w:p w:rsidR="00C51FE0" w:rsidRPr="00BA1070" w:rsidRDefault="00C51FE0" w:rsidP="00C51FE0">
      <w:pPr>
        <w:ind w:left="2960" w:hanging="2960"/>
        <w:jc w:val="center"/>
        <w:rPr>
          <w:rFonts w:ascii="Times New Roman" w:hAnsi="Times New Roman" w:cs="Times New Roman"/>
          <w:b/>
          <w:color w:val="000000" w:themeColor="text1"/>
          <w:sz w:val="44"/>
          <w:szCs w:val="44"/>
        </w:rPr>
      </w:pPr>
      <w:r w:rsidRPr="00BA1070">
        <w:rPr>
          <w:rFonts w:ascii="Times New Roman" w:hAnsi="Times New Roman" w:cs="Times New Roman"/>
          <w:b/>
          <w:color w:val="000000" w:themeColor="text1"/>
          <w:sz w:val="44"/>
          <w:szCs w:val="44"/>
        </w:rPr>
        <w:t>Core Practices for ESL Education</w:t>
      </w:r>
    </w:p>
    <w:p w:rsidR="00C51FE0" w:rsidRPr="00CE5ED6" w:rsidRDefault="00C51FE0" w:rsidP="00C51FE0">
      <w:pPr>
        <w:pStyle w:val="Date"/>
        <w:rPr>
          <w:rFonts w:ascii="Times New Roman" w:hAnsi="Times New Roman" w:cs="Times New Roman"/>
        </w:rPr>
      </w:pPr>
    </w:p>
    <w:p w:rsidR="00C51FE0" w:rsidRPr="007B4859" w:rsidRDefault="00C51FE0" w:rsidP="00C51FE0">
      <w:pPr>
        <w:pStyle w:val="Date"/>
        <w:rPr>
          <w:rFonts w:ascii="Times New Roman" w:hAnsi="Times New Roman" w:cs="Times New Roman"/>
          <w:b w:val="0"/>
        </w:rPr>
      </w:pPr>
      <w:r>
        <w:rPr>
          <w:rFonts w:ascii="Times New Roman" w:hAnsi="Times New Roman" w:cs="Times New Roman"/>
          <w:b w:val="0"/>
          <w:sz w:val="36"/>
          <w:szCs w:val="36"/>
        </w:rPr>
        <w:t xml:space="preserve">    </w:t>
      </w:r>
      <w:r w:rsidRPr="007B4859">
        <w:rPr>
          <w:rFonts w:ascii="Times New Roman" w:hAnsi="Times New Roman" w:cs="Times New Roman"/>
          <w:b w:val="0"/>
          <w:sz w:val="36"/>
          <w:szCs w:val="36"/>
        </w:rPr>
        <w:t>OCT. 21, 2017</w:t>
      </w:r>
      <w:r w:rsidRPr="007B4859">
        <w:rPr>
          <w:rFonts w:ascii="Times New Roman" w:eastAsiaTheme="minorEastAsia" w:hAnsi="Times New Roman" w:cs="Times New Roman"/>
          <w:b w:val="0"/>
          <w:sz w:val="36"/>
          <w:szCs w:val="36"/>
          <w:lang w:eastAsia="zh-CN"/>
        </w:rPr>
        <w:t>，</w:t>
      </w:r>
      <w:r w:rsidRPr="007B4859">
        <w:rPr>
          <w:rFonts w:ascii="Times New Roman" w:eastAsiaTheme="minorEastAsia" w:hAnsi="Times New Roman" w:cs="Times New Roman"/>
          <w:b w:val="0"/>
          <w:sz w:val="36"/>
          <w:szCs w:val="36"/>
          <w:lang w:eastAsia="zh-CN"/>
        </w:rPr>
        <w:t xml:space="preserve"> </w:t>
      </w:r>
      <w:r w:rsidRPr="007B4859">
        <w:rPr>
          <w:rFonts w:ascii="Times New Roman" w:hAnsi="Times New Roman" w:cs="Times New Roman"/>
          <w:b w:val="0"/>
          <w:sz w:val="36"/>
          <w:szCs w:val="36"/>
        </w:rPr>
        <w:t xml:space="preserve">8:30 </w:t>
      </w:r>
      <w:r>
        <w:rPr>
          <w:rFonts w:ascii="Times New Roman" w:hAnsi="Times New Roman" w:cs="Times New Roman"/>
          <w:b w:val="0"/>
          <w:sz w:val="36"/>
          <w:szCs w:val="36"/>
        </w:rPr>
        <w:t>–</w:t>
      </w:r>
      <w:r w:rsidRPr="007B4859">
        <w:rPr>
          <w:rFonts w:ascii="Times New Roman" w:hAnsi="Times New Roman" w:cs="Times New Roman"/>
          <w:b w:val="0"/>
          <w:sz w:val="36"/>
          <w:szCs w:val="36"/>
        </w:rPr>
        <w:t xml:space="preserve"> </w:t>
      </w:r>
      <w:r>
        <w:rPr>
          <w:rFonts w:ascii="Times New Roman" w:hAnsi="Times New Roman" w:cs="Times New Roman"/>
          <w:b w:val="0"/>
          <w:sz w:val="36"/>
          <w:szCs w:val="36"/>
        </w:rPr>
        <w:t>3:30</w:t>
      </w:r>
      <w:r w:rsidRPr="007B4859">
        <w:rPr>
          <w:rFonts w:ascii="Times New Roman" w:hAnsi="Times New Roman" w:cs="Times New Roman"/>
          <w:b w:val="0"/>
        </w:rPr>
        <w:t xml:space="preserve"> </w:t>
      </w:r>
    </w:p>
    <w:p w:rsidR="00C51FE0" w:rsidRPr="00CE5ED6" w:rsidRDefault="00C51FE0" w:rsidP="00C51FE0">
      <w:pPr>
        <w:pStyle w:val="Location"/>
        <w:rPr>
          <w:rFonts w:ascii="Times New Roman" w:hAnsi="Times New Roman" w:cs="Times New Roman"/>
          <w:b/>
          <w:sz w:val="44"/>
          <w:szCs w:val="44"/>
        </w:rPr>
      </w:pPr>
    </w:p>
    <w:p w:rsidR="00C51FE0" w:rsidRPr="00CE5ED6" w:rsidRDefault="00C51FE0" w:rsidP="00C51FE0">
      <w:pPr>
        <w:pStyle w:val="Location"/>
        <w:rPr>
          <w:rFonts w:ascii="Times New Roman" w:hAnsi="Times New Roman" w:cs="Times New Roman"/>
        </w:rPr>
      </w:pPr>
      <w:r>
        <w:rPr>
          <w:rFonts w:ascii="Times New Roman" w:hAnsi="Times New Roman" w:cs="Times New Roman"/>
        </w:rPr>
        <w:t xml:space="preserve">    </w:t>
      </w:r>
      <w:proofErr w:type="spellStart"/>
      <w:r w:rsidRPr="00CE5ED6">
        <w:rPr>
          <w:rFonts w:ascii="Times New Roman" w:hAnsi="Times New Roman" w:cs="Times New Roman"/>
        </w:rPr>
        <w:t>duquesne</w:t>
      </w:r>
      <w:proofErr w:type="spellEnd"/>
      <w:r w:rsidRPr="00CE5ED6">
        <w:rPr>
          <w:rFonts w:ascii="Times New Roman" w:hAnsi="Times New Roman" w:cs="Times New Roman"/>
        </w:rPr>
        <w:t xml:space="preserve"> University, </w:t>
      </w:r>
    </w:p>
    <w:p w:rsidR="00C51FE0" w:rsidRPr="00CE5ED6" w:rsidRDefault="00C51FE0" w:rsidP="00C51FE0">
      <w:pPr>
        <w:pStyle w:val="Location"/>
        <w:rPr>
          <w:rFonts w:ascii="Times New Roman" w:hAnsi="Times New Roman" w:cs="Times New Roman"/>
        </w:rPr>
      </w:pPr>
      <w:r>
        <w:rPr>
          <w:rFonts w:ascii="Times New Roman" w:hAnsi="Times New Roman" w:cs="Times New Roman"/>
        </w:rPr>
        <w:t xml:space="preserve">    </w:t>
      </w:r>
      <w:r w:rsidRPr="00CE5ED6">
        <w:rPr>
          <w:rFonts w:ascii="Times New Roman" w:hAnsi="Times New Roman" w:cs="Times New Roman"/>
        </w:rPr>
        <w:t xml:space="preserve">600 Forbes Avenue, Pittsburgh, PA 15282  </w:t>
      </w:r>
    </w:p>
    <w:p w:rsidR="00E15344" w:rsidRDefault="00C51FE0">
      <w:r>
        <w:rPr>
          <w:noProof/>
        </w:rPr>
        <w:lastRenderedPageBreak/>
        <w:drawing>
          <wp:anchor distT="0" distB="0" distL="114300" distR="114300" simplePos="0" relativeHeight="251663360" behindDoc="0" locked="0" layoutInCell="1" allowOverlap="1" wp14:anchorId="78EB0C7D">
            <wp:simplePos x="0" y="0"/>
            <wp:positionH relativeFrom="column">
              <wp:posOffset>412750</wp:posOffset>
            </wp:positionH>
            <wp:positionV relativeFrom="paragraph">
              <wp:posOffset>273050</wp:posOffset>
            </wp:positionV>
            <wp:extent cx="5257164" cy="1574800"/>
            <wp:effectExtent l="0" t="0" r="127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164" cy="1574800"/>
                    </a:xfrm>
                    <a:prstGeom prst="rect">
                      <a:avLst/>
                    </a:prstGeom>
                    <a:noFill/>
                    <a:ln>
                      <a:noFill/>
                    </a:ln>
                  </pic:spPr>
                </pic:pic>
              </a:graphicData>
            </a:graphic>
          </wp:anchor>
        </w:drawing>
      </w:r>
    </w:p>
    <w:p w:rsidR="00C51FE0" w:rsidRDefault="00C51FE0"/>
    <w:p w:rsidR="00C973BA" w:rsidRDefault="00C973BA" w:rsidP="00C51FE0">
      <w:pPr>
        <w:jc w:val="center"/>
        <w:rPr>
          <w:b/>
          <w:sz w:val="44"/>
          <w:szCs w:val="44"/>
        </w:rPr>
      </w:pPr>
    </w:p>
    <w:p w:rsidR="00C973BA" w:rsidRDefault="00C973BA" w:rsidP="00C51FE0">
      <w:pPr>
        <w:jc w:val="center"/>
        <w:rPr>
          <w:b/>
          <w:sz w:val="44"/>
          <w:szCs w:val="44"/>
        </w:rPr>
      </w:pPr>
    </w:p>
    <w:p w:rsidR="00C973BA" w:rsidRDefault="00C973BA" w:rsidP="00C51FE0">
      <w:pPr>
        <w:jc w:val="center"/>
        <w:rPr>
          <w:b/>
          <w:sz w:val="44"/>
          <w:szCs w:val="44"/>
        </w:rPr>
      </w:pPr>
    </w:p>
    <w:p w:rsidR="00C51FE0" w:rsidRPr="00C51FE0" w:rsidRDefault="00C51FE0" w:rsidP="00C51FE0">
      <w:pPr>
        <w:jc w:val="center"/>
        <w:rPr>
          <w:b/>
          <w:sz w:val="44"/>
          <w:szCs w:val="44"/>
        </w:rPr>
      </w:pPr>
      <w:r w:rsidRPr="00C51FE0">
        <w:rPr>
          <w:b/>
          <w:sz w:val="44"/>
          <w:szCs w:val="44"/>
        </w:rPr>
        <w:t>CONFERENCE THEME</w:t>
      </w:r>
    </w:p>
    <w:p w:rsidR="00C51FE0" w:rsidRPr="00C51FE0" w:rsidRDefault="00C51FE0" w:rsidP="00C51FE0">
      <w:pPr>
        <w:ind w:left="2960" w:hanging="2960"/>
        <w:jc w:val="center"/>
        <w:rPr>
          <w:rFonts w:ascii="Times New Roman" w:hAnsi="Times New Roman" w:cs="Times New Roman"/>
          <w:b/>
          <w:color w:val="000000" w:themeColor="text1"/>
          <w:sz w:val="32"/>
          <w:szCs w:val="32"/>
        </w:rPr>
      </w:pPr>
      <w:r w:rsidRPr="00C51FE0">
        <w:rPr>
          <w:rFonts w:ascii="Times New Roman" w:hAnsi="Times New Roman" w:cs="Times New Roman"/>
          <w:b/>
          <w:color w:val="000000" w:themeColor="text1"/>
          <w:sz w:val="32"/>
          <w:szCs w:val="32"/>
        </w:rPr>
        <w:t>The Highly-Qualified Teacher:</w:t>
      </w:r>
    </w:p>
    <w:p w:rsidR="00C51FE0" w:rsidRDefault="00C51FE0" w:rsidP="00C51FE0">
      <w:pPr>
        <w:ind w:left="2960" w:hanging="2960"/>
        <w:jc w:val="center"/>
        <w:rPr>
          <w:rFonts w:ascii="Times New Roman" w:hAnsi="Times New Roman" w:cs="Times New Roman"/>
          <w:b/>
          <w:color w:val="000000" w:themeColor="text1"/>
          <w:sz w:val="32"/>
          <w:szCs w:val="32"/>
        </w:rPr>
      </w:pPr>
      <w:r w:rsidRPr="00C51FE0">
        <w:rPr>
          <w:rFonts w:ascii="Times New Roman" w:hAnsi="Times New Roman" w:cs="Times New Roman"/>
          <w:b/>
          <w:color w:val="000000" w:themeColor="text1"/>
          <w:sz w:val="32"/>
          <w:szCs w:val="32"/>
        </w:rPr>
        <w:t>Core Practices for ESL Education</w:t>
      </w:r>
    </w:p>
    <w:p w:rsidR="00C51FE0" w:rsidRDefault="00C51FE0" w:rsidP="00C51FE0">
      <w:pPr>
        <w:ind w:left="2960" w:hanging="2960"/>
        <w:jc w:val="center"/>
        <w:rPr>
          <w:rFonts w:ascii="Times New Roman" w:hAnsi="Times New Roman" w:cs="Times New Roman"/>
          <w:b/>
          <w:color w:val="000000" w:themeColor="text1"/>
          <w:sz w:val="32"/>
          <w:szCs w:val="32"/>
        </w:rPr>
      </w:pPr>
    </w:p>
    <w:p w:rsidR="00C51FE0" w:rsidRDefault="00C51FE0" w:rsidP="00C51FE0">
      <w:pPr>
        <w:ind w:left="2960" w:hanging="2960"/>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Conference Schedule</w:t>
      </w:r>
    </w:p>
    <w:p w:rsidR="00C51FE0" w:rsidRDefault="00C51FE0" w:rsidP="00C973BA">
      <w:pPr>
        <w:ind w:left="2960" w:hanging="2240"/>
        <w:rPr>
          <w:rFonts w:ascii="Times New Roman" w:hAnsi="Times New Roman" w:cs="Times New Roman"/>
          <w:color w:val="000000" w:themeColor="text1"/>
          <w:sz w:val="32"/>
          <w:szCs w:val="32"/>
        </w:rPr>
      </w:pPr>
      <w:r w:rsidRPr="00C51FE0">
        <w:rPr>
          <w:rFonts w:ascii="Times New Roman" w:hAnsi="Times New Roman" w:cs="Times New Roman"/>
          <w:color w:val="000000" w:themeColor="text1"/>
          <w:sz w:val="32"/>
          <w:szCs w:val="32"/>
        </w:rPr>
        <w:t>8:</w:t>
      </w:r>
      <w:r>
        <w:rPr>
          <w:rFonts w:ascii="Times New Roman" w:hAnsi="Times New Roman" w:cs="Times New Roman"/>
          <w:color w:val="000000" w:themeColor="text1"/>
          <w:sz w:val="32"/>
          <w:szCs w:val="32"/>
        </w:rPr>
        <w:t xml:space="preserve"> 30-9:00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Breakfast/Check-in</w:t>
      </w:r>
    </w:p>
    <w:p w:rsidR="00C51FE0" w:rsidRDefault="00C973BA" w:rsidP="00C973BA">
      <w:pPr>
        <w:ind w:left="2960" w:hanging="22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9:00-10:30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sidR="00C51FE0">
        <w:rPr>
          <w:rFonts w:ascii="Times New Roman" w:hAnsi="Times New Roman" w:cs="Times New Roman"/>
          <w:color w:val="000000" w:themeColor="text1"/>
          <w:sz w:val="32"/>
          <w:szCs w:val="32"/>
        </w:rPr>
        <w:t>Breakout Sessions</w:t>
      </w:r>
    </w:p>
    <w:p w:rsidR="00C51FE0" w:rsidRDefault="00C973BA" w:rsidP="00C973BA">
      <w:pPr>
        <w:ind w:left="2960" w:hanging="22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10:40-11:20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sidR="00C51FE0">
        <w:rPr>
          <w:rFonts w:ascii="Times New Roman" w:hAnsi="Times New Roman" w:cs="Times New Roman"/>
          <w:color w:val="000000" w:themeColor="text1"/>
          <w:sz w:val="32"/>
          <w:szCs w:val="32"/>
        </w:rPr>
        <w:t>Interest Sections</w:t>
      </w:r>
    </w:p>
    <w:p w:rsidR="00C51FE0" w:rsidRDefault="00C973BA" w:rsidP="00C973BA">
      <w:pPr>
        <w:ind w:left="2960" w:hanging="22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11:30-12:30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sidR="00C51FE0">
        <w:rPr>
          <w:rFonts w:ascii="Times New Roman" w:hAnsi="Times New Roman" w:cs="Times New Roman"/>
          <w:color w:val="000000" w:themeColor="text1"/>
          <w:sz w:val="32"/>
          <w:szCs w:val="32"/>
        </w:rPr>
        <w:t>Plenary Talk</w:t>
      </w:r>
    </w:p>
    <w:p w:rsidR="00C51FE0" w:rsidRDefault="00C973BA" w:rsidP="00C973BA">
      <w:pPr>
        <w:ind w:left="2960" w:hanging="2240"/>
        <w:rPr>
          <w:rFonts w:ascii="Times New Roman" w:hAnsi="Times New Roman" w:cs="Times New Roman"/>
          <w:color w:val="000000" w:themeColor="text1"/>
          <w:sz w:val="32"/>
          <w:szCs w:val="32"/>
        </w:rPr>
      </w:pPr>
      <w:r>
        <w:rPr>
          <w:noProof/>
          <w:lang w:eastAsia="en-US"/>
        </w:rPr>
        <mc:AlternateContent>
          <mc:Choice Requires="wps">
            <w:drawing>
              <wp:anchor distT="0" distB="0" distL="114300" distR="114300" simplePos="0" relativeHeight="251662336" behindDoc="1" locked="1" layoutInCell="1" allowOverlap="1" wp14:anchorId="498E0740" wp14:editId="68B9102B">
                <wp:simplePos x="0" y="0"/>
                <wp:positionH relativeFrom="page">
                  <wp:posOffset>552450</wp:posOffset>
                </wp:positionH>
                <wp:positionV relativeFrom="page">
                  <wp:posOffset>477520</wp:posOffset>
                </wp:positionV>
                <wp:extent cx="6848475"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56E3987" id="Frame 2" o:spid="_x0000_s1026" alt="Border around document" style="position:absolute;margin-left:43.5pt;margin-top:37.6pt;width:539.25pt;height:10in;z-index:-251654144;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r>
        <w:rPr>
          <w:rFonts w:ascii="Times New Roman" w:hAnsi="Times New Roman" w:cs="Times New Roman"/>
          <w:color w:val="000000" w:themeColor="text1"/>
          <w:sz w:val="32"/>
          <w:szCs w:val="32"/>
        </w:rPr>
        <w:t>12:30-1:30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r>
      <w:r w:rsidR="00C51FE0">
        <w:rPr>
          <w:rFonts w:ascii="Times New Roman" w:hAnsi="Times New Roman" w:cs="Times New Roman"/>
          <w:color w:val="000000" w:themeColor="text1"/>
          <w:sz w:val="32"/>
          <w:szCs w:val="32"/>
        </w:rPr>
        <w:t>Lunch</w:t>
      </w:r>
    </w:p>
    <w:p w:rsidR="00C51FE0" w:rsidRDefault="00C51FE0" w:rsidP="00C973BA">
      <w:pPr>
        <w:ind w:left="2960" w:hanging="22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1:40-</w:t>
      </w:r>
      <w:r w:rsidR="00F56E23">
        <w:rPr>
          <w:rFonts w:ascii="Times New Roman" w:hAnsi="Times New Roman" w:cs="Times New Roman"/>
          <w:color w:val="000000" w:themeColor="text1"/>
          <w:sz w:val="32"/>
          <w:szCs w:val="32"/>
        </w:rPr>
        <w:t>3:10</w:t>
      </w:r>
      <w:r w:rsidR="00C973BA">
        <w:rPr>
          <w:rFonts w:ascii="Times New Roman" w:hAnsi="Times New Roman" w:cs="Times New Roman"/>
          <w:color w:val="000000" w:themeColor="text1"/>
          <w:sz w:val="32"/>
          <w:szCs w:val="32"/>
        </w:rPr>
        <w:tab/>
      </w:r>
      <w:r w:rsidR="00C973BA">
        <w:rPr>
          <w:rFonts w:ascii="Times New Roman" w:hAnsi="Times New Roman" w:cs="Times New Roman"/>
          <w:color w:val="000000" w:themeColor="text1"/>
          <w:sz w:val="32"/>
          <w:szCs w:val="32"/>
        </w:rPr>
        <w:tab/>
        <w:t>Breakout Sessions/Posters/Panel Discussion</w:t>
      </w:r>
    </w:p>
    <w:p w:rsidR="00C973BA" w:rsidRDefault="00C973BA" w:rsidP="00C973BA">
      <w:pPr>
        <w:ind w:left="2960" w:hanging="2240"/>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3:</w:t>
      </w:r>
      <w:r w:rsidR="00271223">
        <w:rPr>
          <w:rFonts w:ascii="Times New Roman" w:hAnsi="Times New Roman" w:cs="Times New Roman"/>
          <w:color w:val="000000" w:themeColor="text1"/>
          <w:sz w:val="32"/>
          <w:szCs w:val="32"/>
        </w:rPr>
        <w:t>15</w:t>
      </w:r>
      <w:r>
        <w:rPr>
          <w:rFonts w:ascii="Times New Roman" w:hAnsi="Times New Roman" w:cs="Times New Roman"/>
          <w:color w:val="000000" w:themeColor="text1"/>
          <w:sz w:val="32"/>
          <w:szCs w:val="32"/>
        </w:rPr>
        <w:t>-3:30</w:t>
      </w:r>
      <w:r>
        <w:rPr>
          <w:rFonts w:ascii="Times New Roman" w:hAnsi="Times New Roman" w:cs="Times New Roman"/>
          <w:color w:val="000000" w:themeColor="text1"/>
          <w:sz w:val="32"/>
          <w:szCs w:val="32"/>
        </w:rPr>
        <w:tab/>
      </w:r>
      <w:r>
        <w:rPr>
          <w:rFonts w:ascii="Times New Roman" w:hAnsi="Times New Roman" w:cs="Times New Roman"/>
          <w:color w:val="000000" w:themeColor="text1"/>
          <w:sz w:val="32"/>
          <w:szCs w:val="32"/>
        </w:rPr>
        <w:tab/>
        <w:t>Three Rivers TESOL Update</w:t>
      </w:r>
    </w:p>
    <w:p w:rsidR="00C51FE0" w:rsidRPr="00C51FE0" w:rsidRDefault="00C51FE0" w:rsidP="00C51FE0">
      <w:pPr>
        <w:ind w:left="2960" w:hanging="2960"/>
        <w:rPr>
          <w:rFonts w:ascii="Times New Roman" w:hAnsi="Times New Roman" w:cs="Times New Roman"/>
          <w:color w:val="000000" w:themeColor="text1"/>
          <w:sz w:val="32"/>
          <w:szCs w:val="32"/>
        </w:rPr>
      </w:pPr>
    </w:p>
    <w:p w:rsidR="00CC6EB7" w:rsidRDefault="00CC6EB7" w:rsidP="007C3DA2">
      <w:pPr>
        <w:spacing w:after="0"/>
        <w:ind w:left="0"/>
        <w:jc w:val="center"/>
        <w:rPr>
          <w:b/>
          <w:sz w:val="44"/>
          <w:szCs w:val="44"/>
        </w:rPr>
      </w:pPr>
    </w:p>
    <w:p w:rsidR="00C51FE0" w:rsidRDefault="00C973BA" w:rsidP="007C3DA2">
      <w:pPr>
        <w:spacing w:after="0"/>
        <w:ind w:left="0"/>
        <w:jc w:val="center"/>
        <w:rPr>
          <w:b/>
          <w:sz w:val="44"/>
          <w:szCs w:val="44"/>
        </w:rPr>
      </w:pPr>
      <w:r w:rsidRPr="00C973BA">
        <w:rPr>
          <w:noProof/>
          <w:sz w:val="44"/>
          <w:szCs w:val="44"/>
          <w:lang w:eastAsia="en-US"/>
        </w:rPr>
        <mc:AlternateContent>
          <mc:Choice Requires="wps">
            <w:drawing>
              <wp:anchor distT="0" distB="0" distL="114300" distR="114300" simplePos="0" relativeHeight="251665408" behindDoc="1" locked="1" layoutInCell="1" allowOverlap="1" wp14:anchorId="498E0740" wp14:editId="68B9102B">
                <wp:simplePos x="0" y="0"/>
                <wp:positionH relativeFrom="page">
                  <wp:posOffset>536575</wp:posOffset>
                </wp:positionH>
                <wp:positionV relativeFrom="page">
                  <wp:posOffset>508000</wp:posOffset>
                </wp:positionV>
                <wp:extent cx="6848475" cy="9144000"/>
                <wp:effectExtent l="0" t="0" r="0" b="635"/>
                <wp:wrapNone/>
                <wp:docPr id="3" name="Frame 3"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801F69F" id="Frame 3" o:spid="_x0000_s1026" alt="Border around document" style="position:absolute;margin-left:42.25pt;margin-top:40pt;width:539.25pt;height:10in;z-index:-251651072;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r w:rsidR="008E42B5">
        <w:rPr>
          <w:b/>
          <w:sz w:val="44"/>
          <w:szCs w:val="44"/>
        </w:rPr>
        <w:t>Three Rivers TESOL</w:t>
      </w:r>
    </w:p>
    <w:p w:rsidR="008E42B5" w:rsidRDefault="008E42B5" w:rsidP="008E42B5">
      <w:pPr>
        <w:spacing w:after="0"/>
        <w:ind w:left="360"/>
      </w:pPr>
      <w:r>
        <w:t xml:space="preserve">Three Rivers TESOL serves the Central and Western Pennsylvania area and is an affiliate of TESOL. </w:t>
      </w:r>
    </w:p>
    <w:p w:rsidR="008E42B5" w:rsidRDefault="008E42B5" w:rsidP="008E42B5">
      <w:pPr>
        <w:spacing w:after="0"/>
        <w:ind w:left="360"/>
      </w:pPr>
    </w:p>
    <w:p w:rsidR="008E42B5" w:rsidRPr="008E42B5" w:rsidRDefault="008E42B5" w:rsidP="008E42B5">
      <w:pPr>
        <w:autoSpaceDE w:val="0"/>
        <w:autoSpaceDN w:val="0"/>
        <w:adjustRightInd w:val="0"/>
        <w:spacing w:after="0" w:line="240" w:lineRule="auto"/>
        <w:ind w:left="360" w:right="0"/>
        <w:rPr>
          <w:rFonts w:eastAsiaTheme="minorEastAsia" w:cstheme="minorHAnsi"/>
          <w:b/>
          <w:bCs/>
          <w:color w:val="auto"/>
          <w:lang w:eastAsia="zh-CN"/>
        </w:rPr>
      </w:pPr>
      <w:r w:rsidRPr="008E42B5">
        <w:rPr>
          <w:rFonts w:eastAsiaTheme="minorEastAsia" w:cstheme="minorHAnsi"/>
          <w:b/>
          <w:bCs/>
          <w:color w:val="auto"/>
          <w:lang w:eastAsia="zh-CN"/>
        </w:rPr>
        <w:t>The Mission of Three Rivers TESOL:</w:t>
      </w:r>
    </w:p>
    <w:p w:rsidR="008E42B5" w:rsidRPr="008E42B5" w:rsidRDefault="008E42B5" w:rsidP="008E42B5">
      <w:pPr>
        <w:pStyle w:val="ListParagraph"/>
        <w:numPr>
          <w:ilvl w:val="0"/>
          <w:numId w:val="2"/>
        </w:numPr>
        <w:autoSpaceDE w:val="0"/>
        <w:autoSpaceDN w:val="0"/>
        <w:adjustRightInd w:val="0"/>
        <w:rPr>
          <w:rFonts w:cstheme="minorHAnsi"/>
        </w:rPr>
      </w:pPr>
      <w:r w:rsidRPr="008E42B5">
        <w:rPr>
          <w:rFonts w:cstheme="minorHAnsi"/>
        </w:rPr>
        <w:t>To stimulate the professional development of the teachers of ESOL within the area served by the association: central and western Pennsylvania;</w:t>
      </w:r>
    </w:p>
    <w:p w:rsidR="008E42B5" w:rsidRPr="008E42B5" w:rsidRDefault="008E42B5" w:rsidP="008E42B5">
      <w:pPr>
        <w:pStyle w:val="ListParagraph"/>
        <w:numPr>
          <w:ilvl w:val="0"/>
          <w:numId w:val="2"/>
        </w:numPr>
        <w:autoSpaceDE w:val="0"/>
        <w:autoSpaceDN w:val="0"/>
        <w:adjustRightInd w:val="0"/>
        <w:rPr>
          <w:rFonts w:cstheme="minorHAnsi"/>
        </w:rPr>
      </w:pPr>
      <w:r w:rsidRPr="008E42B5">
        <w:rPr>
          <w:rFonts w:cstheme="minorHAnsi"/>
        </w:rPr>
        <w:t>To encourage and improve the teaching of ESOL within this area;</w:t>
      </w:r>
    </w:p>
    <w:p w:rsidR="008E42B5" w:rsidRPr="008E42B5" w:rsidRDefault="008E42B5" w:rsidP="008E42B5">
      <w:pPr>
        <w:pStyle w:val="ListParagraph"/>
        <w:numPr>
          <w:ilvl w:val="0"/>
          <w:numId w:val="2"/>
        </w:numPr>
        <w:autoSpaceDE w:val="0"/>
        <w:autoSpaceDN w:val="0"/>
        <w:adjustRightInd w:val="0"/>
        <w:rPr>
          <w:rFonts w:cstheme="minorHAnsi"/>
        </w:rPr>
      </w:pPr>
      <w:r w:rsidRPr="008E42B5">
        <w:rPr>
          <w:rFonts w:cstheme="minorHAnsi"/>
        </w:rPr>
        <w:t>To establish national contacts through affiliation with TESOL;</w:t>
      </w:r>
    </w:p>
    <w:p w:rsidR="008E42B5" w:rsidRPr="008E42B5" w:rsidRDefault="008E42B5" w:rsidP="008E42B5">
      <w:pPr>
        <w:pStyle w:val="ListParagraph"/>
        <w:numPr>
          <w:ilvl w:val="0"/>
          <w:numId w:val="2"/>
        </w:numPr>
        <w:autoSpaceDE w:val="0"/>
        <w:autoSpaceDN w:val="0"/>
        <w:adjustRightInd w:val="0"/>
        <w:rPr>
          <w:rFonts w:cstheme="minorHAnsi"/>
        </w:rPr>
      </w:pPr>
      <w:r w:rsidRPr="008E42B5">
        <w:rPr>
          <w:rFonts w:cstheme="minorHAnsi"/>
        </w:rPr>
        <w:t>To provide opportunities for group study and discussion of problems which confront ESL teachers of this area.</w:t>
      </w:r>
    </w:p>
    <w:p w:rsidR="008E42B5" w:rsidRPr="008E42B5" w:rsidRDefault="008E42B5" w:rsidP="008E42B5">
      <w:pPr>
        <w:autoSpaceDE w:val="0"/>
        <w:autoSpaceDN w:val="0"/>
        <w:adjustRightInd w:val="0"/>
        <w:spacing w:after="0" w:line="240" w:lineRule="auto"/>
        <w:ind w:left="0" w:right="0"/>
        <w:rPr>
          <w:rFonts w:eastAsiaTheme="minorEastAsia" w:cstheme="minorHAnsi"/>
          <w:color w:val="auto"/>
          <w:lang w:eastAsia="zh-CN"/>
        </w:rPr>
      </w:pPr>
    </w:p>
    <w:p w:rsidR="008E42B5" w:rsidRPr="008E42B5" w:rsidRDefault="008E42B5" w:rsidP="008E42B5">
      <w:pPr>
        <w:autoSpaceDE w:val="0"/>
        <w:autoSpaceDN w:val="0"/>
        <w:adjustRightInd w:val="0"/>
        <w:spacing w:after="0" w:line="240" w:lineRule="auto"/>
        <w:ind w:left="360" w:right="0"/>
        <w:rPr>
          <w:rFonts w:eastAsiaTheme="minorEastAsia" w:cstheme="minorHAnsi"/>
          <w:b/>
          <w:bCs/>
          <w:color w:val="auto"/>
          <w:lang w:eastAsia="zh-CN"/>
        </w:rPr>
      </w:pPr>
      <w:r w:rsidRPr="008E42B5">
        <w:rPr>
          <w:rFonts w:eastAsiaTheme="minorEastAsia" w:cstheme="minorHAnsi"/>
          <w:b/>
          <w:bCs/>
          <w:color w:val="auto"/>
          <w:lang w:eastAsia="zh-CN"/>
        </w:rPr>
        <w:t>Three Rivers TESOL Conference:</w:t>
      </w:r>
    </w:p>
    <w:p w:rsidR="008E42B5" w:rsidRPr="008E42B5" w:rsidRDefault="008E42B5" w:rsidP="008E42B5">
      <w:pPr>
        <w:autoSpaceDE w:val="0"/>
        <w:autoSpaceDN w:val="0"/>
        <w:adjustRightInd w:val="0"/>
        <w:spacing w:after="0" w:line="240" w:lineRule="auto"/>
        <w:ind w:left="0" w:right="0"/>
        <w:rPr>
          <w:rFonts w:eastAsiaTheme="minorEastAsia" w:cstheme="minorHAnsi"/>
          <w:b/>
          <w:bCs/>
          <w:color w:val="auto"/>
          <w:lang w:eastAsia="zh-CN"/>
        </w:rPr>
      </w:pPr>
    </w:p>
    <w:p w:rsidR="008E42B5" w:rsidRDefault="008E42B5" w:rsidP="008E42B5">
      <w:pPr>
        <w:autoSpaceDE w:val="0"/>
        <w:autoSpaceDN w:val="0"/>
        <w:adjustRightInd w:val="0"/>
        <w:spacing w:after="0" w:line="240" w:lineRule="auto"/>
        <w:ind w:left="360" w:right="0"/>
        <w:rPr>
          <w:rFonts w:eastAsiaTheme="minorEastAsia" w:cstheme="minorHAnsi"/>
          <w:color w:val="auto"/>
          <w:lang w:eastAsia="zh-CN"/>
        </w:rPr>
      </w:pPr>
      <w:r w:rsidRPr="008E42B5">
        <w:rPr>
          <w:rFonts w:eastAsiaTheme="minorEastAsia" w:cstheme="minorHAnsi"/>
          <w:color w:val="auto"/>
          <w:lang w:eastAsia="zh-CN"/>
        </w:rPr>
        <w:t>The annual Three Rivers TESOL conference offers English language teaching (ELT) professionals and students in and around central and western Pennsylvania the opportunity to discuss issues facing the local ELT communities, to exchange ideas and practices, to network with other local ELT professionals, and to enhance their knowledge of a vast range of ELT content areas. The Three Rivers TESOL Conference complements the TESOL International Convention and Expo by focusing on issues that affect the local communities that Three Rivers TESOL serves.</w:t>
      </w:r>
    </w:p>
    <w:p w:rsidR="00577E25" w:rsidRDefault="00577E25" w:rsidP="008E42B5">
      <w:pPr>
        <w:autoSpaceDE w:val="0"/>
        <w:autoSpaceDN w:val="0"/>
        <w:adjustRightInd w:val="0"/>
        <w:spacing w:after="0" w:line="240" w:lineRule="auto"/>
        <w:ind w:left="360" w:right="0"/>
        <w:rPr>
          <w:rFonts w:eastAsiaTheme="minorEastAsia" w:cstheme="minorHAnsi"/>
          <w:color w:val="auto"/>
          <w:lang w:eastAsia="zh-CN"/>
        </w:rPr>
      </w:pPr>
    </w:p>
    <w:p w:rsidR="00577E25" w:rsidRPr="00CC6EB7" w:rsidRDefault="00577E25" w:rsidP="00577E25">
      <w:pPr>
        <w:autoSpaceDE w:val="0"/>
        <w:autoSpaceDN w:val="0"/>
        <w:adjustRightInd w:val="0"/>
        <w:spacing w:after="0" w:line="240" w:lineRule="auto"/>
        <w:ind w:left="360" w:right="0"/>
        <w:rPr>
          <w:rFonts w:eastAsiaTheme="minorEastAsia" w:cstheme="minorHAnsi"/>
          <w:b/>
          <w:color w:val="auto"/>
          <w:sz w:val="28"/>
          <w:szCs w:val="28"/>
          <w:lang w:eastAsia="zh-CN"/>
        </w:rPr>
      </w:pPr>
      <w:r w:rsidRPr="00CC6EB7">
        <w:rPr>
          <w:rFonts w:eastAsiaTheme="minorEastAsia" w:cstheme="minorHAnsi"/>
          <w:b/>
          <w:color w:val="auto"/>
          <w:sz w:val="28"/>
          <w:szCs w:val="28"/>
          <w:lang w:eastAsia="zh-CN"/>
        </w:rPr>
        <w:t>Three Rivers TESOL 2017 Board Members and Conference Committee:</w:t>
      </w:r>
    </w:p>
    <w:p w:rsidR="00577E25" w:rsidRPr="00CC6EB7" w:rsidRDefault="00577E25" w:rsidP="00577E25">
      <w:pPr>
        <w:autoSpaceDE w:val="0"/>
        <w:autoSpaceDN w:val="0"/>
        <w:adjustRightInd w:val="0"/>
        <w:spacing w:after="0" w:line="240" w:lineRule="auto"/>
        <w:ind w:left="0" w:right="0"/>
        <w:rPr>
          <w:rFonts w:eastAsiaTheme="minorEastAsia" w:cstheme="minorHAnsi"/>
          <w:b/>
          <w:color w:val="auto"/>
          <w:sz w:val="28"/>
          <w:szCs w:val="28"/>
          <w:lang w:eastAsia="zh-CN"/>
        </w:rPr>
      </w:pPr>
    </w:p>
    <w:tbl>
      <w:tblPr>
        <w:tblStyle w:val="TableGrid"/>
        <w:tblW w:w="0" w:type="auto"/>
        <w:tblInd w:w="355" w:type="dxa"/>
        <w:tblLook w:val="04A0" w:firstRow="1" w:lastRow="0" w:firstColumn="1" w:lastColumn="0" w:noHBand="0" w:noVBand="1"/>
      </w:tblPr>
      <w:tblGrid>
        <w:gridCol w:w="1612"/>
        <w:gridCol w:w="1860"/>
        <w:gridCol w:w="2059"/>
        <w:gridCol w:w="3464"/>
      </w:tblGrid>
      <w:tr w:rsidR="00577E25" w:rsidRPr="00CC6EB7" w:rsidTr="00577E25">
        <w:tc>
          <w:tcPr>
            <w:tcW w:w="1620" w:type="dxa"/>
            <w:shd w:val="clear" w:color="auto" w:fill="4472C4" w:themeFill="accent1"/>
          </w:tcPr>
          <w:p w:rsidR="00577E25" w:rsidRPr="00CC6EB7" w:rsidRDefault="00577E25" w:rsidP="003C4D5D">
            <w:pPr>
              <w:autoSpaceDE w:val="0"/>
              <w:autoSpaceDN w:val="0"/>
              <w:adjustRightInd w:val="0"/>
              <w:spacing w:after="0" w:line="240" w:lineRule="auto"/>
              <w:ind w:left="0" w:right="0"/>
              <w:jc w:val="center"/>
              <w:rPr>
                <w:rFonts w:eastAsiaTheme="minorEastAsia" w:cstheme="minorHAnsi"/>
                <w:b/>
                <w:color w:val="auto"/>
                <w:lang w:eastAsia="zh-CN"/>
              </w:rPr>
            </w:pPr>
          </w:p>
        </w:tc>
        <w:tc>
          <w:tcPr>
            <w:tcW w:w="1890" w:type="dxa"/>
            <w:shd w:val="clear" w:color="auto" w:fill="4472C4" w:themeFill="accent1"/>
          </w:tcPr>
          <w:p w:rsidR="00577E25" w:rsidRPr="00CC6EB7" w:rsidRDefault="00577E25" w:rsidP="003C4D5D">
            <w:pPr>
              <w:autoSpaceDE w:val="0"/>
              <w:autoSpaceDN w:val="0"/>
              <w:adjustRightInd w:val="0"/>
              <w:spacing w:after="0" w:line="240" w:lineRule="auto"/>
              <w:ind w:left="0" w:right="0"/>
              <w:jc w:val="center"/>
              <w:rPr>
                <w:rFonts w:eastAsiaTheme="minorEastAsia" w:cstheme="minorHAnsi"/>
                <w:b/>
                <w:color w:val="auto"/>
                <w:lang w:eastAsia="zh-CN"/>
              </w:rPr>
            </w:pPr>
            <w:r w:rsidRPr="00CC6EB7">
              <w:rPr>
                <w:rFonts w:eastAsiaTheme="minorEastAsia" w:cstheme="minorHAnsi"/>
                <w:b/>
                <w:color w:val="auto"/>
                <w:lang w:eastAsia="zh-CN"/>
              </w:rPr>
              <w:t>Name</w:t>
            </w:r>
          </w:p>
        </w:tc>
        <w:tc>
          <w:tcPr>
            <w:tcW w:w="2080" w:type="dxa"/>
            <w:shd w:val="clear" w:color="auto" w:fill="4472C4" w:themeFill="accent1"/>
          </w:tcPr>
          <w:p w:rsidR="00577E25" w:rsidRPr="00CC6EB7" w:rsidRDefault="00577E25" w:rsidP="003C4D5D">
            <w:pPr>
              <w:autoSpaceDE w:val="0"/>
              <w:autoSpaceDN w:val="0"/>
              <w:adjustRightInd w:val="0"/>
              <w:spacing w:after="0" w:line="240" w:lineRule="auto"/>
              <w:ind w:left="0" w:right="0"/>
              <w:jc w:val="center"/>
              <w:rPr>
                <w:rFonts w:eastAsiaTheme="minorEastAsia" w:cstheme="minorHAnsi"/>
                <w:b/>
                <w:color w:val="auto"/>
                <w:lang w:eastAsia="zh-CN"/>
              </w:rPr>
            </w:pPr>
            <w:r w:rsidRPr="00CC6EB7">
              <w:rPr>
                <w:rFonts w:eastAsiaTheme="minorEastAsia" w:cstheme="minorHAnsi"/>
                <w:b/>
                <w:color w:val="auto"/>
                <w:lang w:eastAsia="zh-CN"/>
              </w:rPr>
              <w:t>Affiliation</w:t>
            </w:r>
          </w:p>
        </w:tc>
        <w:tc>
          <w:tcPr>
            <w:tcW w:w="3405" w:type="dxa"/>
            <w:shd w:val="clear" w:color="auto" w:fill="4472C4" w:themeFill="accent1"/>
          </w:tcPr>
          <w:p w:rsidR="00577E25" w:rsidRPr="00CC6EB7" w:rsidRDefault="00577E25" w:rsidP="003C4D5D">
            <w:pPr>
              <w:autoSpaceDE w:val="0"/>
              <w:autoSpaceDN w:val="0"/>
              <w:adjustRightInd w:val="0"/>
              <w:spacing w:after="0" w:line="240" w:lineRule="auto"/>
              <w:ind w:left="0" w:right="0"/>
              <w:jc w:val="center"/>
              <w:rPr>
                <w:rFonts w:eastAsiaTheme="minorEastAsia" w:cstheme="minorHAnsi"/>
                <w:b/>
                <w:color w:val="auto"/>
                <w:lang w:eastAsia="zh-CN"/>
              </w:rPr>
            </w:pPr>
            <w:r w:rsidRPr="00CC6EB7">
              <w:rPr>
                <w:rFonts w:eastAsiaTheme="minorEastAsia" w:cstheme="minorHAnsi"/>
                <w:b/>
                <w:color w:val="auto"/>
                <w:lang w:eastAsia="zh-CN"/>
              </w:rPr>
              <w:t>Contact</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eastAsiaTheme="minorEastAsia" w:cstheme="minorHAnsi"/>
                <w:b/>
                <w:color w:val="auto"/>
                <w:lang w:eastAsia="zh-CN"/>
              </w:rPr>
              <w:t>President</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Ying Zhang</w:t>
            </w:r>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Robert Morris University</w:t>
            </w:r>
          </w:p>
        </w:tc>
        <w:tc>
          <w:tcPr>
            <w:tcW w:w="3405"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president@threeriverstesol.org</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eastAsiaTheme="minorEastAsia" w:cstheme="minorHAnsi"/>
                <w:b/>
                <w:color w:val="auto"/>
                <w:lang w:eastAsia="zh-CN"/>
              </w:rPr>
              <w:t>Vice President</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proofErr w:type="spellStart"/>
            <w:r w:rsidRPr="00CC6EB7">
              <w:rPr>
                <w:rFonts w:eastAsiaTheme="minorEastAsia" w:cstheme="minorHAnsi"/>
                <w:color w:val="auto"/>
                <w:lang w:eastAsia="zh-CN"/>
              </w:rPr>
              <w:t>Jialei</w:t>
            </w:r>
            <w:proofErr w:type="spellEnd"/>
            <w:r w:rsidRPr="00CC6EB7">
              <w:rPr>
                <w:rFonts w:eastAsiaTheme="minorEastAsia" w:cstheme="minorHAnsi"/>
                <w:color w:val="auto"/>
                <w:lang w:eastAsia="zh-CN"/>
              </w:rPr>
              <w:t xml:space="preserve"> Jiang</w:t>
            </w:r>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Indiana University of Pennsylvania</w:t>
            </w:r>
          </w:p>
        </w:tc>
        <w:tc>
          <w:tcPr>
            <w:tcW w:w="3405"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vp@threeriverstesol.org</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eastAsiaTheme="minorEastAsia" w:cstheme="minorHAnsi"/>
                <w:b/>
                <w:color w:val="auto"/>
                <w:lang w:eastAsia="zh-CN"/>
              </w:rPr>
              <w:t>Past President</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proofErr w:type="spellStart"/>
            <w:r w:rsidRPr="00CC6EB7">
              <w:rPr>
                <w:rFonts w:eastAsia="Times New Roman" w:cstheme="minorHAnsi"/>
                <w:color w:val="1D1F21"/>
                <w:lang w:eastAsia="zh-CN"/>
              </w:rPr>
              <w:t>Seungku</w:t>
            </w:r>
            <w:proofErr w:type="spellEnd"/>
            <w:r w:rsidRPr="00CC6EB7">
              <w:rPr>
                <w:rFonts w:eastAsia="Times New Roman" w:cstheme="minorHAnsi"/>
                <w:color w:val="1D1F21"/>
                <w:lang w:eastAsia="zh-CN"/>
              </w:rPr>
              <w:t xml:space="preserve"> "Steve" Park</w:t>
            </w:r>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Slippery Rock University</w:t>
            </w:r>
          </w:p>
        </w:tc>
        <w:tc>
          <w:tcPr>
            <w:tcW w:w="3405"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cstheme="minorHAnsi"/>
                <w:color w:val="1D1F21"/>
                <w:shd w:val="clear" w:color="auto" w:fill="FFFFFF"/>
              </w:rPr>
              <w:t>pastpres@threeriverstesol.org</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eastAsiaTheme="minorEastAsia" w:cstheme="minorHAnsi"/>
                <w:b/>
                <w:color w:val="auto"/>
                <w:lang w:eastAsia="zh-CN"/>
              </w:rPr>
              <w:t>Secretary</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 xml:space="preserve">Greg </w:t>
            </w:r>
            <w:proofErr w:type="spellStart"/>
            <w:r w:rsidRPr="00CC6EB7">
              <w:rPr>
                <w:rFonts w:eastAsiaTheme="minorEastAsia" w:cstheme="minorHAnsi"/>
                <w:color w:val="auto"/>
                <w:lang w:eastAsia="zh-CN"/>
              </w:rPr>
              <w:t>Mizera</w:t>
            </w:r>
            <w:proofErr w:type="spellEnd"/>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heme="minorEastAsia" w:cstheme="minorHAnsi"/>
                <w:color w:val="auto"/>
                <w:lang w:eastAsia="zh-CN"/>
              </w:rPr>
              <w:t>University of Pittsburgh</w:t>
            </w:r>
          </w:p>
        </w:tc>
        <w:tc>
          <w:tcPr>
            <w:tcW w:w="3405"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cstheme="minorHAnsi"/>
                <w:color w:val="1D1F21"/>
                <w:shd w:val="clear" w:color="auto" w:fill="F9F9F9"/>
              </w:rPr>
              <w:t>secretary@threeriverstesol.org</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cstheme="minorHAnsi"/>
                <w:b/>
                <w:color w:val="1D1F21"/>
                <w:shd w:val="clear" w:color="auto" w:fill="FFFFFF"/>
              </w:rPr>
              <w:t>Treasurer</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imes New Roman" w:cstheme="minorHAnsi"/>
                <w:color w:val="1D1F21"/>
                <w:lang w:eastAsia="zh-CN"/>
              </w:rPr>
              <w:t>Michael Burke</w:t>
            </w:r>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imes New Roman" w:cstheme="minorHAnsi"/>
                <w:color w:val="1D1F21"/>
                <w:lang w:eastAsia="zh-CN"/>
              </w:rPr>
              <w:t>Duquesne University</w:t>
            </w:r>
          </w:p>
        </w:tc>
        <w:tc>
          <w:tcPr>
            <w:tcW w:w="3405" w:type="dxa"/>
            <w:shd w:val="clear" w:color="auto" w:fill="auto"/>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cstheme="minorHAnsi"/>
                <w:color w:val="1D1F21"/>
                <w:shd w:val="clear" w:color="auto" w:fill="F3F3F3"/>
              </w:rPr>
              <w:t>treasurer@threeriverstesol.org</w:t>
            </w:r>
          </w:p>
        </w:tc>
      </w:tr>
      <w:tr w:rsidR="00577E25" w:rsidRPr="00CC6EB7" w:rsidTr="00577E25">
        <w:tc>
          <w:tcPr>
            <w:tcW w:w="1620" w:type="dxa"/>
          </w:tcPr>
          <w:p w:rsidR="00577E25" w:rsidRPr="00CC6EB7" w:rsidRDefault="00577E25" w:rsidP="003C4D5D">
            <w:pPr>
              <w:autoSpaceDE w:val="0"/>
              <w:autoSpaceDN w:val="0"/>
              <w:adjustRightInd w:val="0"/>
              <w:spacing w:after="0" w:line="240" w:lineRule="auto"/>
              <w:ind w:left="0" w:right="0"/>
              <w:rPr>
                <w:rFonts w:eastAsiaTheme="minorEastAsia" w:cstheme="minorHAnsi"/>
                <w:b/>
                <w:color w:val="auto"/>
                <w:lang w:eastAsia="zh-CN"/>
              </w:rPr>
            </w:pPr>
            <w:r w:rsidRPr="00CC6EB7">
              <w:rPr>
                <w:rFonts w:cstheme="minorHAnsi"/>
                <w:b/>
                <w:color w:val="1D1F21"/>
                <w:shd w:val="clear" w:color="auto" w:fill="F9F9F9"/>
              </w:rPr>
              <w:t>Webmaster</w:t>
            </w:r>
          </w:p>
        </w:tc>
        <w:tc>
          <w:tcPr>
            <w:tcW w:w="189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cstheme="minorHAnsi"/>
                <w:color w:val="1D1F21"/>
                <w:shd w:val="clear" w:color="auto" w:fill="F9F9F9"/>
              </w:rPr>
              <w:t>Bill Price</w:t>
            </w:r>
          </w:p>
        </w:tc>
        <w:tc>
          <w:tcPr>
            <w:tcW w:w="2080"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cstheme="minorHAnsi"/>
                <w:color w:val="1D1F21"/>
                <w:shd w:val="clear" w:color="auto" w:fill="F9F9F9"/>
              </w:rPr>
              <w:t>University of Pittsburgh</w:t>
            </w:r>
          </w:p>
        </w:tc>
        <w:tc>
          <w:tcPr>
            <w:tcW w:w="3405" w:type="dxa"/>
          </w:tcPr>
          <w:p w:rsidR="00577E25" w:rsidRPr="00CC6EB7" w:rsidRDefault="00577E25" w:rsidP="003C4D5D">
            <w:pPr>
              <w:autoSpaceDE w:val="0"/>
              <w:autoSpaceDN w:val="0"/>
              <w:adjustRightInd w:val="0"/>
              <w:spacing w:after="0" w:line="240" w:lineRule="auto"/>
              <w:ind w:left="0" w:right="0"/>
              <w:rPr>
                <w:rFonts w:eastAsiaTheme="minorEastAsia" w:cstheme="minorHAnsi"/>
                <w:color w:val="auto"/>
                <w:lang w:eastAsia="zh-CN"/>
              </w:rPr>
            </w:pPr>
            <w:r w:rsidRPr="00CC6EB7">
              <w:rPr>
                <w:rFonts w:eastAsia="Times New Roman" w:cstheme="minorHAnsi"/>
                <w:color w:val="1D1F21"/>
                <w:lang w:eastAsia="zh-CN"/>
              </w:rPr>
              <w:t>webmaster@threeriverstesol.org</w:t>
            </w:r>
          </w:p>
        </w:tc>
      </w:tr>
    </w:tbl>
    <w:p w:rsidR="00577E25" w:rsidRPr="008E42B5" w:rsidRDefault="00577E25" w:rsidP="008E42B5">
      <w:pPr>
        <w:autoSpaceDE w:val="0"/>
        <w:autoSpaceDN w:val="0"/>
        <w:adjustRightInd w:val="0"/>
        <w:spacing w:after="0" w:line="240" w:lineRule="auto"/>
        <w:ind w:left="360" w:right="0"/>
        <w:rPr>
          <w:rFonts w:eastAsiaTheme="minorEastAsia" w:cstheme="minorHAnsi"/>
          <w:color w:val="auto"/>
          <w:lang w:eastAsia="zh-CN"/>
        </w:rPr>
      </w:pPr>
    </w:p>
    <w:p w:rsidR="009430D2" w:rsidRDefault="009430D2" w:rsidP="009430D2">
      <w:pPr>
        <w:ind w:firstLine="720"/>
      </w:pPr>
    </w:p>
    <w:p w:rsidR="00CC6EB7" w:rsidRDefault="00CC6EB7" w:rsidP="009430D2">
      <w:pPr>
        <w:ind w:firstLine="720"/>
      </w:pPr>
    </w:p>
    <w:p w:rsidR="009430D2" w:rsidRPr="0033413F" w:rsidRDefault="009430D2" w:rsidP="009430D2">
      <w:pPr>
        <w:spacing w:after="0"/>
        <w:ind w:hanging="11"/>
        <w:jc w:val="center"/>
        <w:rPr>
          <w:b/>
          <w:sz w:val="44"/>
          <w:szCs w:val="44"/>
        </w:rPr>
      </w:pPr>
      <w:r w:rsidRPr="0033413F">
        <w:rPr>
          <w:b/>
          <w:sz w:val="44"/>
          <w:szCs w:val="44"/>
        </w:rPr>
        <w:t xml:space="preserve">History of Three Rivers TESOL </w:t>
      </w:r>
    </w:p>
    <w:p w:rsidR="009430D2" w:rsidRDefault="009430D2" w:rsidP="0033413F">
      <w:pPr>
        <w:spacing w:after="0" w:line="240" w:lineRule="auto"/>
        <w:ind w:firstLine="720"/>
      </w:pPr>
      <w:r w:rsidRPr="00C973BA">
        <w:rPr>
          <w:noProof/>
          <w:sz w:val="44"/>
          <w:szCs w:val="44"/>
          <w:lang w:eastAsia="en-US"/>
        </w:rPr>
        <mc:AlternateContent>
          <mc:Choice Requires="wps">
            <w:drawing>
              <wp:anchor distT="0" distB="0" distL="114300" distR="114300" simplePos="0" relativeHeight="251673600" behindDoc="1" locked="1" layoutInCell="1" allowOverlap="1" wp14:anchorId="376E4FA1" wp14:editId="1DF1A131">
                <wp:simplePos x="0" y="0"/>
                <wp:positionH relativeFrom="page">
                  <wp:posOffset>457200</wp:posOffset>
                </wp:positionH>
                <wp:positionV relativeFrom="page">
                  <wp:posOffset>558800</wp:posOffset>
                </wp:positionV>
                <wp:extent cx="6848475" cy="9144000"/>
                <wp:effectExtent l="0" t="0" r="0" b="635"/>
                <wp:wrapNone/>
                <wp:docPr id="8" name="Frame 8"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1FC177B4" id="Frame 8" o:spid="_x0000_s1026" alt="Border around document" style="position:absolute;margin-left:36pt;margin-top:44pt;width:539.25pt;height:10in;z-index:-251642880;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r>
        <w:t>Our organization goes back 2</w:t>
      </w:r>
      <w:r w:rsidR="0033413F">
        <w:t>8</w:t>
      </w:r>
      <w:r>
        <w:t xml:space="preserve"> years, to the first inaugural business meeting of interested ESL professionals at Point Park College on Nov. 17, 1989.  About 25 people attended, representing schools and programs in the region. The draft constitution was discussed and accepted with some amendments.  After discussion, the name Three Rivers TESOL was chosen, with the words “Central and Western Pennsylvania and West Virginia” added to announcements and correspondence whenever possible to show the geographic regions served by the association.  </w:t>
      </w:r>
    </w:p>
    <w:p w:rsidR="0033413F" w:rsidRDefault="0033413F" w:rsidP="0033413F">
      <w:pPr>
        <w:spacing w:after="0" w:line="240" w:lineRule="auto"/>
        <w:ind w:firstLine="720"/>
        <w:rPr>
          <w:rFonts w:eastAsia="Times New Roman"/>
          <w:color w:val="auto"/>
          <w:lang w:eastAsia="ar-SA"/>
        </w:rPr>
      </w:pPr>
    </w:p>
    <w:p w:rsidR="009430D2" w:rsidRDefault="009430D2" w:rsidP="0033413F">
      <w:pPr>
        <w:spacing w:line="240" w:lineRule="auto"/>
        <w:ind w:firstLine="720"/>
      </w:pPr>
      <w:r>
        <w:t xml:space="preserve">The first officers of Three Rivers TESOL were Kim Bell of Point Park College as President, Dan </w:t>
      </w:r>
      <w:proofErr w:type="spellStart"/>
      <w:r>
        <w:t>Tannacito</w:t>
      </w:r>
      <w:proofErr w:type="spellEnd"/>
      <w:r>
        <w:t xml:space="preserve"> of Indiana University as Vice president, Lionel </w:t>
      </w:r>
      <w:proofErr w:type="spellStart"/>
      <w:r>
        <w:t>Menasche</w:t>
      </w:r>
      <w:proofErr w:type="spellEnd"/>
      <w:r>
        <w:t xml:space="preserve"> of the University of Pittsburgh as Secretary and Missy Butler of Carnegie Mellon University as Treasurer. The membership dues were set at $15 for regular members and $5 for students. The organization sent newsletters to its members and offered a fall conference and a spring meeting. The first ESL Fall conference was held at Indiana University of Pennsylvania on Nov. 10, 1990 with Plenary Speaker Alister Cumming. </w:t>
      </w:r>
    </w:p>
    <w:p w:rsidR="009430D2" w:rsidRDefault="009430D2" w:rsidP="0033413F">
      <w:pPr>
        <w:spacing w:line="240" w:lineRule="auto"/>
        <w:ind w:firstLine="720"/>
      </w:pPr>
      <w:r>
        <w:t>Twenty-</w:t>
      </w:r>
      <w:r w:rsidR="0033413F">
        <w:t>eight</w:t>
      </w:r>
      <w:r>
        <w:t xml:space="preserve"> years later, Three Rivers TESOL continues to serve Western Pennsylvania, drawing ESL professionals from post-secondary, secondary and family literacy organizations.  Institutions hosting our events have included Carnegie Mellon University, the University of Pittsburgh, Indiana University of Pennsylvania, Point Park University, Clarion University, the University of West Virginia, La Roche College, Chatham University, Pittsburgh Public Schools, Franklin Regional School District, and the Greater Pittsburgh Literacy Council. In addition to the fall conference, an annual spring meeting offers members the latest in research and methodology, and updates on the local ESL scene.  Interest groups for IEP Administrators, </w:t>
      </w:r>
      <w:r w:rsidR="0033413F">
        <w:t xml:space="preserve">adult education, higher education, teacher education, </w:t>
      </w:r>
      <w:r>
        <w:t xml:space="preserve">K-12 Teachers, and </w:t>
      </w:r>
      <w:r w:rsidR="0033413F">
        <w:t>CALL</w:t>
      </w:r>
      <w:r>
        <w:t xml:space="preserve"> have been established.   In 2003, we put our newsletters online and in 2007 we added the position of Webmaster to our board of directors. Our website, </w:t>
      </w:r>
      <w:r w:rsidR="0033413F">
        <w:t>three</w:t>
      </w:r>
      <w:r>
        <w:t xml:space="preserve">riverstesol.org, offers links to International TESOL, to which we are an affiliate, and to our institutional members. Our membership dues are still reasonable, at $30 for regular members and $15 for students. </w:t>
      </w:r>
    </w:p>
    <w:p w:rsidR="009430D2" w:rsidRDefault="009430D2" w:rsidP="0033413F">
      <w:pPr>
        <w:spacing w:line="240" w:lineRule="auto"/>
        <w:ind w:firstLine="720"/>
      </w:pPr>
      <w:r>
        <w:t>Each year, we seek ESL professionals to continue promoting excellence in ESL education, professional development and service through Three Rivers TESOL.   Whether you are a teacher in a public school, a tutor of refugees, an instructor in a university ESL Program, a researcher of language education in ESL settings, or an EFL teacher visiting Pittsburgh for educational or professional purposes, you are welcome.  Your participation makes our Three Rivers TESOL affiliate the professional home base for ESL educators in our region.</w:t>
      </w:r>
    </w:p>
    <w:p w:rsidR="008E42B5" w:rsidRDefault="008E42B5" w:rsidP="00577E25">
      <w:pPr>
        <w:spacing w:after="0"/>
        <w:ind w:left="0"/>
        <w:rPr>
          <w:b/>
          <w:sz w:val="28"/>
          <w:szCs w:val="28"/>
        </w:rPr>
      </w:pPr>
    </w:p>
    <w:p w:rsidR="009430D2" w:rsidRDefault="009430D2" w:rsidP="0033413F">
      <w:pPr>
        <w:spacing w:after="0"/>
        <w:ind w:left="0"/>
        <w:rPr>
          <w:b/>
          <w:sz w:val="44"/>
          <w:szCs w:val="44"/>
        </w:rPr>
      </w:pPr>
    </w:p>
    <w:p w:rsidR="008E42B5" w:rsidRPr="00C973BA" w:rsidRDefault="008E42B5" w:rsidP="008E42B5">
      <w:pPr>
        <w:spacing w:after="0"/>
        <w:ind w:left="0"/>
        <w:jc w:val="center"/>
        <w:rPr>
          <w:b/>
          <w:sz w:val="44"/>
          <w:szCs w:val="44"/>
        </w:rPr>
      </w:pPr>
      <w:r w:rsidRPr="00C973BA">
        <w:rPr>
          <w:noProof/>
          <w:sz w:val="44"/>
          <w:szCs w:val="44"/>
          <w:lang w:eastAsia="en-US"/>
        </w:rPr>
        <w:lastRenderedPageBreak/>
        <mc:AlternateContent>
          <mc:Choice Requires="wps">
            <w:drawing>
              <wp:anchor distT="0" distB="0" distL="114300" distR="114300" simplePos="0" relativeHeight="251670528" behindDoc="1" locked="1" layoutInCell="1" allowOverlap="1" wp14:anchorId="08F4C31E" wp14:editId="30EE1883">
                <wp:simplePos x="0" y="0"/>
                <wp:positionH relativeFrom="page">
                  <wp:posOffset>536575</wp:posOffset>
                </wp:positionH>
                <wp:positionV relativeFrom="page">
                  <wp:posOffset>508000</wp:posOffset>
                </wp:positionV>
                <wp:extent cx="6848475" cy="9144000"/>
                <wp:effectExtent l="0" t="0" r="0" b="635"/>
                <wp:wrapNone/>
                <wp:docPr id="6" name="Frame 6"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3B271A27" id="Frame 6" o:spid="_x0000_s1026" alt="Border around document" style="position:absolute;margin-left:42.25pt;margin-top:40pt;width:539.25pt;height:10in;z-index:-251645952;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r w:rsidRPr="00C973BA">
        <w:rPr>
          <w:b/>
          <w:sz w:val="44"/>
          <w:szCs w:val="44"/>
        </w:rPr>
        <w:t>PLENARY TALK</w:t>
      </w:r>
    </w:p>
    <w:p w:rsidR="008E42B5" w:rsidRPr="00C973BA" w:rsidRDefault="008E42B5" w:rsidP="008E42B5">
      <w:pPr>
        <w:spacing w:after="0"/>
        <w:jc w:val="center"/>
        <w:rPr>
          <w:b/>
          <w:sz w:val="28"/>
          <w:szCs w:val="28"/>
        </w:rPr>
      </w:pPr>
      <w:r w:rsidRPr="00C973BA">
        <w:rPr>
          <w:b/>
          <w:sz w:val="28"/>
          <w:szCs w:val="28"/>
        </w:rPr>
        <w:t>Identifying and Using Core Practices for Students Learning English</w:t>
      </w:r>
    </w:p>
    <w:p w:rsidR="008E42B5" w:rsidRDefault="008E42B5" w:rsidP="008E42B5">
      <w:pPr>
        <w:spacing w:after="0"/>
        <w:jc w:val="center"/>
        <w:rPr>
          <w:rFonts w:eastAsia="Times New Roman" w:cstheme="minorHAnsi"/>
          <w:color w:val="222222"/>
          <w:sz w:val="28"/>
          <w:szCs w:val="28"/>
        </w:rPr>
      </w:pPr>
      <w:r w:rsidRPr="00C973BA">
        <w:rPr>
          <w:rFonts w:eastAsia="Times New Roman" w:cstheme="minorHAnsi"/>
          <w:color w:val="222222"/>
          <w:sz w:val="28"/>
          <w:szCs w:val="28"/>
        </w:rPr>
        <w:t xml:space="preserve">Dr. Megan Madigan </w:t>
      </w:r>
      <w:proofErr w:type="spellStart"/>
      <w:r w:rsidRPr="00C973BA">
        <w:rPr>
          <w:rFonts w:eastAsia="Times New Roman" w:cstheme="minorHAnsi"/>
          <w:color w:val="222222"/>
          <w:sz w:val="28"/>
          <w:szCs w:val="28"/>
        </w:rPr>
        <w:t>Peercy</w:t>
      </w:r>
      <w:proofErr w:type="spellEnd"/>
    </w:p>
    <w:p w:rsidR="008E42B5" w:rsidRDefault="008E42B5" w:rsidP="008E42B5">
      <w:pPr>
        <w:spacing w:after="0"/>
        <w:jc w:val="center"/>
        <w:rPr>
          <w:rFonts w:eastAsia="Times New Roman" w:cstheme="minorHAnsi"/>
          <w:color w:val="222222"/>
          <w:sz w:val="28"/>
          <w:szCs w:val="28"/>
        </w:rPr>
      </w:pPr>
    </w:p>
    <w:p w:rsidR="008E42B5" w:rsidRDefault="008E42B5" w:rsidP="008E42B5">
      <w:pPr>
        <w:shd w:val="clear" w:color="auto" w:fill="FFFFFF"/>
        <w:spacing w:after="0"/>
        <w:ind w:left="360"/>
        <w:rPr>
          <w:rFonts w:eastAsia="Times New Roman" w:cstheme="minorHAnsi"/>
          <w:color w:val="222222"/>
        </w:rPr>
      </w:pPr>
      <w:r>
        <w:rPr>
          <w:rFonts w:eastAsia="Times New Roman" w:cstheme="minorHAnsi"/>
          <w:color w:val="222222"/>
          <w:sz w:val="28"/>
          <w:szCs w:val="28"/>
        </w:rPr>
        <w:tab/>
      </w:r>
      <w:r>
        <w:rPr>
          <w:rFonts w:eastAsia="Times New Roman" w:cstheme="minorHAnsi"/>
          <w:b/>
          <w:color w:val="222222"/>
          <w:sz w:val="28"/>
          <w:szCs w:val="28"/>
        </w:rPr>
        <w:t xml:space="preserve">Abstract: </w:t>
      </w:r>
      <w:r w:rsidRPr="004F50F8">
        <w:rPr>
          <w:rFonts w:eastAsia="Times New Roman" w:cstheme="minorHAnsi"/>
          <w:color w:val="222222"/>
        </w:rPr>
        <w:t xml:space="preserve">In this presentation, Dr. Megan Madigan </w:t>
      </w:r>
      <w:proofErr w:type="spellStart"/>
      <w:r w:rsidRPr="004F50F8">
        <w:rPr>
          <w:rFonts w:eastAsia="Times New Roman" w:cstheme="minorHAnsi"/>
          <w:color w:val="222222"/>
        </w:rPr>
        <w:t>Peercy</w:t>
      </w:r>
      <w:proofErr w:type="spellEnd"/>
      <w:r w:rsidRPr="004F50F8">
        <w:rPr>
          <w:rFonts w:eastAsia="Times New Roman" w:cstheme="minorHAnsi"/>
          <w:color w:val="222222"/>
        </w:rPr>
        <w:t xml:space="preserve"> will discuss one of the field’s central conversations about </w:t>
      </w:r>
      <w:r w:rsidRPr="004F50F8">
        <w:rPr>
          <w:rFonts w:eastAsia="Times New Roman" w:cstheme="minorHAnsi"/>
          <w:b/>
          <w:bCs/>
          <w:color w:val="222222"/>
        </w:rPr>
        <w:t>teaching students learning English</w:t>
      </w:r>
      <w:r w:rsidRPr="004F50F8">
        <w:rPr>
          <w:rFonts w:eastAsia="Times New Roman" w:cstheme="minorHAnsi"/>
          <w:color w:val="222222"/>
        </w:rPr>
        <w:t>, drawing upon the last four years of research she has conducted.  She will examine and discuss the following key questions:</w:t>
      </w:r>
    </w:p>
    <w:p w:rsidR="008E42B5" w:rsidRPr="004F50F8" w:rsidRDefault="008E42B5" w:rsidP="008E42B5">
      <w:pPr>
        <w:pStyle w:val="ListParagraph"/>
        <w:numPr>
          <w:ilvl w:val="0"/>
          <w:numId w:val="1"/>
        </w:numPr>
        <w:shd w:val="clear" w:color="auto" w:fill="FFFFFF"/>
        <w:rPr>
          <w:rFonts w:eastAsia="Times New Roman" w:cstheme="minorHAnsi"/>
        </w:rPr>
      </w:pPr>
      <w:r w:rsidRPr="004F50F8">
        <w:rPr>
          <w:rFonts w:eastAsia="Times New Roman" w:cstheme="minorHAnsi"/>
          <w:shd w:val="clear" w:color="auto" w:fill="FFFFFF"/>
        </w:rPr>
        <w:t>What are core practices for teaching?</w:t>
      </w:r>
    </w:p>
    <w:p w:rsidR="008E42B5" w:rsidRPr="004F50F8" w:rsidRDefault="008E42B5" w:rsidP="008E42B5">
      <w:pPr>
        <w:pStyle w:val="ListParagraph"/>
        <w:numPr>
          <w:ilvl w:val="0"/>
          <w:numId w:val="1"/>
        </w:numPr>
        <w:shd w:val="clear" w:color="auto" w:fill="FFFFFF"/>
        <w:spacing w:before="100" w:beforeAutospacing="1"/>
        <w:rPr>
          <w:rFonts w:eastAsia="Times New Roman" w:cstheme="minorHAnsi"/>
          <w:color w:val="222222"/>
        </w:rPr>
      </w:pPr>
      <w:r w:rsidRPr="004F50F8">
        <w:rPr>
          <w:rFonts w:eastAsia="Times New Roman" w:cstheme="minorHAnsi"/>
        </w:rPr>
        <w:t xml:space="preserve">How do core practices for teaching inform the </w:t>
      </w:r>
      <w:r w:rsidRPr="004F50F8">
        <w:rPr>
          <w:rFonts w:eastAsia="Times New Roman" w:cstheme="minorHAnsi"/>
          <w:color w:val="222222"/>
        </w:rPr>
        <w:t>preparation and practice of teachers across contexts?</w:t>
      </w:r>
    </w:p>
    <w:p w:rsidR="008E42B5" w:rsidRPr="004F50F8" w:rsidRDefault="008E42B5" w:rsidP="008E42B5">
      <w:pPr>
        <w:pStyle w:val="ListParagraph"/>
        <w:numPr>
          <w:ilvl w:val="0"/>
          <w:numId w:val="1"/>
        </w:numPr>
        <w:rPr>
          <w:rFonts w:cstheme="minorHAnsi"/>
        </w:rPr>
      </w:pPr>
      <w:r w:rsidRPr="004F50F8">
        <w:rPr>
          <w:rFonts w:cstheme="minorHAnsi"/>
        </w:rPr>
        <w:t xml:space="preserve">What core practices are specific to teaching students learning English? </w:t>
      </w:r>
    </w:p>
    <w:p w:rsidR="008E42B5" w:rsidRPr="004F50F8" w:rsidRDefault="008E42B5" w:rsidP="008E42B5">
      <w:pPr>
        <w:pStyle w:val="ListParagraph"/>
        <w:numPr>
          <w:ilvl w:val="0"/>
          <w:numId w:val="1"/>
        </w:numPr>
        <w:rPr>
          <w:rFonts w:cstheme="minorHAnsi"/>
        </w:rPr>
      </w:pPr>
      <w:r w:rsidRPr="004F50F8">
        <w:rPr>
          <w:rFonts w:cstheme="minorHAnsi"/>
        </w:rPr>
        <w:t>How are these practices identified and how can teachers and students benefit from their use?</w:t>
      </w:r>
    </w:p>
    <w:p w:rsidR="008E42B5" w:rsidRDefault="008E42B5" w:rsidP="008E42B5">
      <w:pPr>
        <w:spacing w:after="0"/>
        <w:ind w:left="360"/>
        <w:rPr>
          <w:rFonts w:cstheme="minorHAnsi"/>
          <w:color w:val="auto"/>
        </w:rPr>
      </w:pPr>
      <w:r w:rsidRPr="00C973BA">
        <w:rPr>
          <w:rFonts w:cstheme="minorHAnsi"/>
          <w:color w:val="auto"/>
        </w:rPr>
        <w:t>She will also share examples from ESL teachers’ practice to illustrate the use of core practices in action.</w:t>
      </w:r>
    </w:p>
    <w:p w:rsidR="008E42B5" w:rsidRPr="00C973BA" w:rsidRDefault="008E42B5" w:rsidP="008E42B5">
      <w:pPr>
        <w:spacing w:after="0"/>
        <w:ind w:left="360"/>
        <w:rPr>
          <w:rFonts w:cstheme="minorHAnsi"/>
          <w:color w:val="auto"/>
        </w:rPr>
      </w:pPr>
    </w:p>
    <w:p w:rsidR="008E42B5" w:rsidRPr="007C3DA2" w:rsidRDefault="008E42B5" w:rsidP="008E42B5">
      <w:pPr>
        <w:widowControl w:val="0"/>
        <w:autoSpaceDE w:val="0"/>
        <w:autoSpaceDN w:val="0"/>
        <w:adjustRightInd w:val="0"/>
        <w:rPr>
          <w:rFonts w:eastAsiaTheme="minorHAnsi" w:cstheme="minorHAnsi"/>
          <w:color w:val="000000" w:themeColor="text1"/>
          <w:lang w:eastAsia="en-US"/>
        </w:rPr>
      </w:pPr>
      <w:r w:rsidRPr="007C3DA2">
        <w:rPr>
          <w:rFonts w:cstheme="minorHAnsi"/>
          <w:noProof/>
          <w:color w:val="auto"/>
        </w:rPr>
        <w:drawing>
          <wp:anchor distT="0" distB="0" distL="114300" distR="114300" simplePos="0" relativeHeight="251671552" behindDoc="0" locked="0" layoutInCell="1" allowOverlap="1" wp14:anchorId="392F1F6C" wp14:editId="5FD55729">
            <wp:simplePos x="0" y="0"/>
            <wp:positionH relativeFrom="column">
              <wp:posOffset>41275</wp:posOffset>
            </wp:positionH>
            <wp:positionV relativeFrom="paragraph">
              <wp:posOffset>191770</wp:posOffset>
            </wp:positionV>
            <wp:extent cx="1787525" cy="1416050"/>
            <wp:effectExtent l="0" t="4762"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87525" cy="1416050"/>
                    </a:xfrm>
                    <a:prstGeom prst="rect">
                      <a:avLst/>
                    </a:prstGeom>
                  </pic:spPr>
                </pic:pic>
              </a:graphicData>
            </a:graphic>
          </wp:anchor>
        </w:drawing>
      </w:r>
      <w:r w:rsidRPr="007C3DA2">
        <w:rPr>
          <w:rFonts w:cstheme="minorHAnsi"/>
          <w:b/>
          <w:color w:val="auto"/>
          <w:sz w:val="28"/>
          <w:szCs w:val="28"/>
        </w:rPr>
        <w:t xml:space="preserve">Presenter: </w:t>
      </w:r>
      <w:r w:rsidRPr="007C3DA2">
        <w:rPr>
          <w:rFonts w:cstheme="minorHAnsi"/>
          <w:color w:val="000000" w:themeColor="text1"/>
        </w:rPr>
        <w:t xml:space="preserve">Dr. Megan Madigan </w:t>
      </w:r>
      <w:proofErr w:type="spellStart"/>
      <w:r w:rsidRPr="007C3DA2">
        <w:rPr>
          <w:rFonts w:cstheme="minorHAnsi"/>
          <w:color w:val="000000" w:themeColor="text1"/>
        </w:rPr>
        <w:t>Peercy</w:t>
      </w:r>
      <w:proofErr w:type="spellEnd"/>
      <w:r w:rsidRPr="007C3DA2">
        <w:rPr>
          <w:rFonts w:cstheme="minorHAnsi"/>
          <w:color w:val="000000" w:themeColor="text1"/>
        </w:rPr>
        <w:t xml:space="preserve"> is an Associate Professor in Applied Linguistics &amp; Language Education (ALLE) in the Department of Teaching and Learning, Policy and Leadership. </w:t>
      </w:r>
    </w:p>
    <w:p w:rsidR="008E42B5" w:rsidRPr="007C3DA2" w:rsidRDefault="008E42B5" w:rsidP="008E42B5">
      <w:pPr>
        <w:ind w:left="360"/>
        <w:rPr>
          <w:rFonts w:cstheme="minorHAnsi"/>
          <w:color w:val="auto"/>
        </w:rPr>
      </w:pPr>
      <w:r w:rsidRPr="007C3DA2">
        <w:rPr>
          <w:rFonts w:cstheme="minorHAnsi"/>
          <w:color w:val="000000" w:themeColor="text1"/>
        </w:rPr>
        <w:t>Her research focuses on the preparation and development of teachers throughout their careers, as they work with linguistically and culturally diverse learners. </w:t>
      </w:r>
      <w:r w:rsidRPr="007C3DA2">
        <w:rPr>
          <w:rFonts w:cstheme="minorHAnsi"/>
          <w:color w:val="1A1A1A"/>
        </w:rPr>
        <w:t xml:space="preserve">Dr. </w:t>
      </w:r>
      <w:proofErr w:type="spellStart"/>
      <w:r w:rsidRPr="007C3DA2">
        <w:rPr>
          <w:rFonts w:cstheme="minorHAnsi"/>
          <w:color w:val="1A1A1A"/>
        </w:rPr>
        <w:t>Peercy’s</w:t>
      </w:r>
      <w:proofErr w:type="spellEnd"/>
      <w:r w:rsidRPr="007C3DA2">
        <w:rPr>
          <w:rFonts w:cstheme="minorHAnsi"/>
          <w:color w:val="1A1A1A"/>
        </w:rPr>
        <w:t xml:space="preserve"> recent work examines the theory-practice relationship in second language teacher education, the identification and enactment of practice-based approaches for teaching language learners, and teacher collaborative relationships and learning as they work with language learners.</w:t>
      </w:r>
      <w:r w:rsidRPr="007C3DA2">
        <w:rPr>
          <w:rFonts w:cstheme="minorHAnsi"/>
          <w:color w:val="auto"/>
        </w:rPr>
        <w:t xml:space="preserve"> </w:t>
      </w:r>
      <w:r w:rsidRPr="007C3DA2">
        <w:rPr>
          <w:rFonts w:cstheme="minorHAnsi"/>
          <w:color w:val="000000" w:themeColor="text1"/>
        </w:rPr>
        <w:t xml:space="preserve">Her recent research appears in venues such as </w:t>
      </w:r>
      <w:r w:rsidRPr="007C3DA2">
        <w:rPr>
          <w:rFonts w:cstheme="minorHAnsi"/>
          <w:i/>
          <w:color w:val="000000" w:themeColor="text1"/>
        </w:rPr>
        <w:t xml:space="preserve">TESOL Journal, Teaching and Teacher Education, Professional Development in Education, Teacher Education Quarterly, </w:t>
      </w:r>
      <w:r w:rsidRPr="007C3DA2">
        <w:rPr>
          <w:rFonts w:cstheme="minorHAnsi"/>
          <w:color w:val="000000" w:themeColor="text1"/>
        </w:rPr>
        <w:t xml:space="preserve">and </w:t>
      </w:r>
      <w:r w:rsidRPr="007C3DA2">
        <w:rPr>
          <w:rFonts w:cstheme="minorHAnsi"/>
          <w:i/>
          <w:color w:val="000000" w:themeColor="text1"/>
        </w:rPr>
        <w:t>Teachers and Teaching: Theory and Practice</w:t>
      </w:r>
      <w:r w:rsidRPr="007C3DA2">
        <w:rPr>
          <w:rFonts w:cstheme="minorHAnsi"/>
          <w:color w:val="000000" w:themeColor="text1"/>
        </w:rPr>
        <w:t xml:space="preserve">. She and her colleague Dr. Judy Sharkey (University of New Hampshire) have a forthcoming edited book with Emerald Press entitled </w:t>
      </w:r>
      <w:r w:rsidRPr="007C3DA2">
        <w:rPr>
          <w:rFonts w:cstheme="minorHAnsi"/>
          <w:bCs/>
          <w:i/>
          <w:iCs/>
          <w:color w:val="000000" w:themeColor="text1"/>
        </w:rPr>
        <w:t>Self-study of language and literacy teacher education practices</w:t>
      </w:r>
      <w:r w:rsidRPr="007C3DA2">
        <w:rPr>
          <w:rFonts w:cstheme="minorHAnsi"/>
          <w:color w:val="000000" w:themeColor="text1"/>
          <w:sz w:val="20"/>
          <w:szCs w:val="20"/>
        </w:rPr>
        <w:t xml:space="preserve"> </w:t>
      </w:r>
      <w:r w:rsidRPr="007C3DA2">
        <w:rPr>
          <w:rFonts w:cstheme="minorHAnsi"/>
          <w:bCs/>
          <w:i/>
          <w:iCs/>
          <w:color w:val="000000" w:themeColor="text1"/>
        </w:rPr>
        <w:t>across culturally and linguistically diverse contexts</w:t>
      </w:r>
      <w:r w:rsidRPr="007C3DA2">
        <w:rPr>
          <w:rFonts w:cstheme="minorHAnsi"/>
          <w:bCs/>
          <w:iCs/>
          <w:color w:val="000000" w:themeColor="text1"/>
        </w:rPr>
        <w:t xml:space="preserve">. </w:t>
      </w:r>
      <w:r w:rsidRPr="007C3DA2">
        <w:rPr>
          <w:rFonts w:cstheme="minorHAnsi"/>
          <w:color w:val="000000" w:themeColor="text1"/>
        </w:rPr>
        <w:t xml:space="preserve">Dr. </w:t>
      </w:r>
      <w:proofErr w:type="spellStart"/>
      <w:r w:rsidRPr="007C3DA2">
        <w:rPr>
          <w:rFonts w:cstheme="minorHAnsi"/>
          <w:color w:val="000000" w:themeColor="text1"/>
        </w:rPr>
        <w:t>Peercy</w:t>
      </w:r>
      <w:proofErr w:type="spellEnd"/>
      <w:r w:rsidRPr="007C3DA2">
        <w:rPr>
          <w:rFonts w:cstheme="minorHAnsi"/>
          <w:color w:val="000000" w:themeColor="text1"/>
        </w:rPr>
        <w:t xml:space="preserve"> has experience as an ESOL and Spanish teacher across a variety of ages and contexts, ranging from pre-K through adults.</w:t>
      </w:r>
    </w:p>
    <w:p w:rsidR="00C926E3" w:rsidRDefault="00F56E23" w:rsidP="007C3DA2">
      <w:pPr>
        <w:ind w:left="360"/>
        <w:rPr>
          <w:b/>
          <w:sz w:val="28"/>
          <w:szCs w:val="28"/>
        </w:rPr>
      </w:pPr>
      <w:r w:rsidRPr="00C973BA">
        <w:rPr>
          <w:noProof/>
          <w:sz w:val="44"/>
          <w:szCs w:val="44"/>
          <w:lang w:eastAsia="en-US"/>
        </w:rPr>
        <w:lastRenderedPageBreak/>
        <mc:AlternateContent>
          <mc:Choice Requires="wps">
            <w:drawing>
              <wp:anchor distT="0" distB="0" distL="114300" distR="114300" simplePos="0" relativeHeight="251704320" behindDoc="1" locked="1" layoutInCell="1" allowOverlap="1" wp14:anchorId="5CE7C5EA" wp14:editId="42A09C37">
                <wp:simplePos x="0" y="0"/>
                <wp:positionH relativeFrom="page">
                  <wp:posOffset>539750</wp:posOffset>
                </wp:positionH>
                <wp:positionV relativeFrom="page">
                  <wp:posOffset>460375</wp:posOffset>
                </wp:positionV>
                <wp:extent cx="6848475" cy="9144000"/>
                <wp:effectExtent l="0" t="0" r="0" b="635"/>
                <wp:wrapNone/>
                <wp:docPr id="68" name="Frame 68"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7D491F5" id="Frame 68" o:spid="_x0000_s1026" alt="Border around document" style="position:absolute;margin-left:42.5pt;margin-top:36.25pt;width:539.25pt;height:10in;z-index:-251612160;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" path="m,l6848475,r,9144000l,9144000,,xm466107,466107r,8211786l6382368,8677893r,-8211786l466107,466107xe" fillcolor="#af4f0f [2149]" stroked="f">
                <v:fill color2="#f4b083 [1941]" rotate="t" angle="180" colors="0 #b0500f;31457f #ee8137;1 #f4b183" focus="100%" type="gradient"/>
                <v:path arrowok="t" o:connecttype="custom" o:connectlocs="0,0;6848475,0;6848475,9144000;0,9144000;0,0;466107,466107;466107,8677893;6382368,8677893;6382368,466107;466107,466107" o:connectangles="0,0,0,0,0,0,0,0,0,0"/>
                <w10:wrap anchorx="page" anchory="page"/>
                <w10:anchorlock/>
              </v:shape>
            </w:pict>
          </mc:Fallback>
        </mc:AlternateContent>
      </w:r>
    </w:p>
    <w:p w:rsidR="00F56E23" w:rsidRDefault="00F56E23" w:rsidP="00F56E23">
      <w:pPr>
        <w:ind w:left="360"/>
        <w:jc w:val="center"/>
        <w:rPr>
          <w:b/>
          <w:sz w:val="44"/>
          <w:szCs w:val="44"/>
        </w:rPr>
      </w:pPr>
      <w:r>
        <w:rPr>
          <w:b/>
          <w:sz w:val="44"/>
          <w:szCs w:val="44"/>
        </w:rPr>
        <w:tab/>
        <w:t>Institutional Members</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Institutional Members are organizations and programs that have paid the institutional</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membership fee of $150. Employees working for Institutional Members can join Three</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Rivers TESOL at a reduced rate. Institutional Members may have their website listed on</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the Three Rivers TESOL website, register their employees through an easy process,</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and request a table to display information about their organization or program at the</w:t>
      </w:r>
    </w:p>
    <w:p w:rsid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r w:rsidRPr="00F56E23">
        <w:rPr>
          <w:rFonts w:eastAsiaTheme="minorEastAsia" w:cstheme="minorHAnsi"/>
          <w:color w:val="000000"/>
          <w:lang w:eastAsia="zh-CN"/>
        </w:rPr>
        <w:t>Three Rivers TESOL Fall Conference. Thank you for your support!</w:t>
      </w:r>
    </w:p>
    <w:p w:rsidR="00F56E23" w:rsidRPr="00F56E23" w:rsidRDefault="00F56E23" w:rsidP="00F56E23">
      <w:pPr>
        <w:autoSpaceDE w:val="0"/>
        <w:autoSpaceDN w:val="0"/>
        <w:adjustRightInd w:val="0"/>
        <w:spacing w:after="0" w:line="240" w:lineRule="auto"/>
        <w:ind w:left="0" w:right="0" w:firstLine="360"/>
        <w:rPr>
          <w:rFonts w:eastAsiaTheme="minorEastAsia" w:cstheme="minorHAnsi"/>
          <w:color w:val="000000"/>
          <w:lang w:eastAsia="zh-CN"/>
        </w:rPr>
      </w:pPr>
    </w:p>
    <w:p w:rsidR="00F56E23" w:rsidRPr="00F56E23" w:rsidRDefault="00F56E23" w:rsidP="00F56E23">
      <w:pPr>
        <w:autoSpaceDE w:val="0"/>
        <w:autoSpaceDN w:val="0"/>
        <w:adjustRightInd w:val="0"/>
        <w:spacing w:after="0" w:line="240" w:lineRule="auto"/>
        <w:ind w:left="0" w:right="0" w:firstLine="360"/>
        <w:rPr>
          <w:rFonts w:eastAsiaTheme="minorEastAsia" w:cstheme="minorHAnsi"/>
          <w:b/>
          <w:bCs/>
          <w:color w:val="000000"/>
          <w:lang w:eastAsia="zh-CN"/>
        </w:rPr>
      </w:pPr>
      <w:r w:rsidRPr="00F56E23">
        <w:rPr>
          <w:rFonts w:eastAsiaTheme="minorEastAsia" w:cstheme="minorHAnsi"/>
          <w:b/>
          <w:bCs/>
          <w:color w:val="000000"/>
          <w:lang w:eastAsia="zh-CN"/>
        </w:rPr>
        <w:t>Chatham University English Language Program</w:t>
      </w:r>
    </w:p>
    <w:p w:rsidR="00F56E23" w:rsidRDefault="00F56E23" w:rsidP="00F56E23">
      <w:pPr>
        <w:autoSpaceDE w:val="0"/>
        <w:autoSpaceDN w:val="0"/>
        <w:adjustRightInd w:val="0"/>
        <w:spacing w:after="0" w:line="240" w:lineRule="auto"/>
        <w:ind w:left="0" w:right="0" w:firstLine="360"/>
        <w:rPr>
          <w:rFonts w:eastAsiaTheme="minorEastAsia" w:cstheme="minorHAnsi"/>
          <w:color w:val="0000FF"/>
          <w:lang w:eastAsia="zh-CN"/>
        </w:rPr>
      </w:pPr>
      <w:r w:rsidRPr="00F56E23">
        <w:rPr>
          <w:rFonts w:eastAsiaTheme="minorEastAsia" w:cstheme="minorHAnsi"/>
          <w:color w:val="000000"/>
          <w:lang w:eastAsia="zh-CN"/>
        </w:rPr>
        <w:t xml:space="preserve">Website: </w:t>
      </w:r>
      <w:hyperlink r:id="rId9" w:history="1">
        <w:r w:rsidR="008F4046" w:rsidRPr="002B1C37">
          <w:rPr>
            <w:rStyle w:val="Hyperlink"/>
            <w:rFonts w:eastAsiaTheme="minorEastAsia" w:cstheme="minorHAnsi"/>
            <w:lang w:eastAsia="zh-CN"/>
          </w:rPr>
          <w:t>www.chatham.edu/elp</w:t>
        </w:r>
      </w:hyperlink>
    </w:p>
    <w:p w:rsidR="008F4046" w:rsidRPr="00F56E23" w:rsidRDefault="008F4046" w:rsidP="00F56E23">
      <w:pPr>
        <w:autoSpaceDE w:val="0"/>
        <w:autoSpaceDN w:val="0"/>
        <w:adjustRightInd w:val="0"/>
        <w:spacing w:after="0" w:line="240" w:lineRule="auto"/>
        <w:ind w:left="0" w:right="0" w:firstLine="360"/>
        <w:rPr>
          <w:rFonts w:eastAsiaTheme="minorEastAsia" w:cstheme="minorHAnsi"/>
          <w:color w:val="0000FF"/>
          <w:lang w:eastAsia="zh-CN"/>
        </w:rPr>
      </w:pPr>
    </w:p>
    <w:p w:rsidR="00F56E23" w:rsidRPr="00F56E23" w:rsidRDefault="00F56E23" w:rsidP="00F56E23">
      <w:pPr>
        <w:autoSpaceDE w:val="0"/>
        <w:autoSpaceDN w:val="0"/>
        <w:adjustRightInd w:val="0"/>
        <w:spacing w:after="0" w:line="240" w:lineRule="auto"/>
        <w:ind w:left="0" w:right="0" w:firstLine="360"/>
        <w:rPr>
          <w:rFonts w:eastAsiaTheme="minorEastAsia" w:cstheme="minorHAnsi"/>
          <w:b/>
          <w:bCs/>
          <w:color w:val="000000"/>
          <w:lang w:eastAsia="zh-CN"/>
        </w:rPr>
      </w:pPr>
      <w:r w:rsidRPr="00F56E23">
        <w:rPr>
          <w:rFonts w:eastAsiaTheme="minorEastAsia" w:cstheme="minorHAnsi"/>
          <w:b/>
          <w:bCs/>
          <w:color w:val="000000"/>
          <w:lang w:eastAsia="zh-CN"/>
        </w:rPr>
        <w:t>Duquesne English as a Second Language Program</w:t>
      </w:r>
    </w:p>
    <w:p w:rsidR="00F56E23" w:rsidRDefault="00F56E23" w:rsidP="00F56E23">
      <w:pPr>
        <w:autoSpaceDE w:val="0"/>
        <w:autoSpaceDN w:val="0"/>
        <w:adjustRightInd w:val="0"/>
        <w:spacing w:after="0" w:line="240" w:lineRule="auto"/>
        <w:ind w:left="0" w:right="0" w:firstLine="360"/>
        <w:rPr>
          <w:rFonts w:eastAsiaTheme="minorEastAsia" w:cstheme="minorHAnsi"/>
          <w:color w:val="0000FF"/>
          <w:lang w:eastAsia="zh-CN"/>
        </w:rPr>
      </w:pPr>
      <w:r w:rsidRPr="00F56E23">
        <w:rPr>
          <w:rFonts w:eastAsiaTheme="minorEastAsia" w:cstheme="minorHAnsi"/>
          <w:color w:val="000000"/>
          <w:lang w:eastAsia="zh-CN"/>
        </w:rPr>
        <w:t xml:space="preserve">Website: </w:t>
      </w:r>
      <w:hyperlink r:id="rId10" w:history="1">
        <w:r w:rsidR="008F4046" w:rsidRPr="002B1C37">
          <w:rPr>
            <w:rStyle w:val="Hyperlink"/>
            <w:rFonts w:eastAsiaTheme="minorEastAsia" w:cstheme="minorHAnsi"/>
            <w:lang w:eastAsia="zh-CN"/>
          </w:rPr>
          <w:t>www.duq.edu/esl</w:t>
        </w:r>
      </w:hyperlink>
    </w:p>
    <w:p w:rsidR="008F4046" w:rsidRPr="00F56E23" w:rsidRDefault="008F4046" w:rsidP="00F56E23">
      <w:pPr>
        <w:autoSpaceDE w:val="0"/>
        <w:autoSpaceDN w:val="0"/>
        <w:adjustRightInd w:val="0"/>
        <w:spacing w:after="0" w:line="240" w:lineRule="auto"/>
        <w:ind w:left="0" w:right="0" w:firstLine="360"/>
        <w:rPr>
          <w:rFonts w:eastAsiaTheme="minorEastAsia" w:cstheme="minorHAnsi"/>
          <w:color w:val="0000FF"/>
          <w:lang w:eastAsia="zh-CN"/>
        </w:rPr>
      </w:pPr>
    </w:p>
    <w:p w:rsidR="004C6B20" w:rsidRPr="00F56E23" w:rsidRDefault="004C6B20" w:rsidP="004C6B20">
      <w:pPr>
        <w:autoSpaceDE w:val="0"/>
        <w:autoSpaceDN w:val="0"/>
        <w:adjustRightInd w:val="0"/>
        <w:spacing w:after="0" w:line="240" w:lineRule="auto"/>
        <w:ind w:left="0" w:right="0" w:firstLine="360"/>
        <w:rPr>
          <w:rFonts w:eastAsiaTheme="minorEastAsia" w:cstheme="minorHAnsi"/>
          <w:b/>
          <w:bCs/>
          <w:color w:val="000000"/>
          <w:lang w:eastAsia="zh-CN"/>
        </w:rPr>
      </w:pPr>
      <w:r>
        <w:rPr>
          <w:rFonts w:eastAsiaTheme="minorEastAsia" w:cstheme="minorHAnsi"/>
          <w:b/>
          <w:bCs/>
          <w:color w:val="000000"/>
          <w:lang w:eastAsia="zh-CN"/>
        </w:rPr>
        <w:t>Gannon University English Language and Global Training</w:t>
      </w:r>
    </w:p>
    <w:p w:rsidR="008F4046" w:rsidRPr="00FA3D8A" w:rsidRDefault="004C6B20" w:rsidP="00FA3D8A">
      <w:pPr>
        <w:ind w:left="360"/>
        <w:rPr>
          <w:rFonts w:eastAsiaTheme="minorEastAsia" w:cstheme="minorHAnsi"/>
          <w:color w:val="000000"/>
          <w:lang w:eastAsia="zh-CN"/>
        </w:rPr>
      </w:pPr>
      <w:r w:rsidRPr="00F56E23">
        <w:rPr>
          <w:rFonts w:eastAsiaTheme="minorEastAsia" w:cstheme="minorHAnsi"/>
          <w:color w:val="000000"/>
          <w:lang w:eastAsia="zh-CN"/>
        </w:rPr>
        <w:t xml:space="preserve">Website: </w:t>
      </w:r>
      <w:r>
        <w:rPr>
          <w:rFonts w:eastAsiaTheme="minorEastAsia" w:cstheme="minorHAnsi"/>
          <w:color w:val="000000"/>
          <w:lang w:eastAsia="zh-CN"/>
        </w:rPr>
        <w:t xml:space="preserve"> </w:t>
      </w:r>
      <w:hyperlink r:id="rId11" w:history="1">
        <w:r w:rsidRPr="00A61DD0">
          <w:rPr>
            <w:rStyle w:val="Hyperlink"/>
            <w:rFonts w:eastAsiaTheme="minorEastAsia" w:cstheme="minorHAnsi"/>
            <w:lang w:eastAsia="zh-CN"/>
          </w:rPr>
          <w:t>http://www.gannon.edu/Admissions/International-Admissions/English-Language-and-Global-Training/</w:t>
        </w:r>
      </w:hyperlink>
    </w:p>
    <w:p w:rsidR="00F56E23" w:rsidRPr="00F56E23" w:rsidRDefault="00F56E23" w:rsidP="00F56E23">
      <w:pPr>
        <w:autoSpaceDE w:val="0"/>
        <w:autoSpaceDN w:val="0"/>
        <w:adjustRightInd w:val="0"/>
        <w:spacing w:after="0" w:line="240" w:lineRule="auto"/>
        <w:ind w:left="0" w:right="0" w:firstLine="360"/>
        <w:rPr>
          <w:rFonts w:eastAsiaTheme="minorEastAsia" w:cstheme="minorHAnsi"/>
          <w:b/>
          <w:bCs/>
          <w:color w:val="000000"/>
          <w:lang w:eastAsia="zh-CN"/>
        </w:rPr>
      </w:pPr>
      <w:r w:rsidRPr="00F56E23">
        <w:rPr>
          <w:rFonts w:eastAsiaTheme="minorEastAsia" w:cstheme="minorHAnsi"/>
          <w:b/>
          <w:bCs/>
          <w:color w:val="000000"/>
          <w:lang w:eastAsia="zh-CN"/>
        </w:rPr>
        <w:t>La Roche English as a Second Language Program</w:t>
      </w:r>
    </w:p>
    <w:p w:rsidR="00F56E23" w:rsidRDefault="00F56E23" w:rsidP="00F56E23">
      <w:pPr>
        <w:autoSpaceDE w:val="0"/>
        <w:autoSpaceDN w:val="0"/>
        <w:adjustRightInd w:val="0"/>
        <w:spacing w:after="0" w:line="240" w:lineRule="auto"/>
        <w:ind w:left="0" w:right="0" w:firstLine="360"/>
        <w:rPr>
          <w:rFonts w:eastAsiaTheme="minorEastAsia" w:cstheme="minorHAnsi"/>
          <w:color w:val="0000FF"/>
          <w:lang w:eastAsia="zh-CN"/>
        </w:rPr>
      </w:pPr>
      <w:r w:rsidRPr="00F56E23">
        <w:rPr>
          <w:rFonts w:eastAsiaTheme="minorEastAsia" w:cstheme="minorHAnsi"/>
          <w:color w:val="000000"/>
          <w:lang w:eastAsia="zh-CN"/>
        </w:rPr>
        <w:t>Website:</w:t>
      </w:r>
      <w:r>
        <w:rPr>
          <w:rFonts w:eastAsiaTheme="minorEastAsia" w:cstheme="minorHAnsi"/>
          <w:color w:val="000000"/>
          <w:lang w:eastAsia="zh-CN"/>
        </w:rPr>
        <w:t xml:space="preserve"> </w:t>
      </w:r>
      <w:hyperlink r:id="rId12" w:history="1">
        <w:r w:rsidR="008F4046" w:rsidRPr="002B1C37">
          <w:rPr>
            <w:rStyle w:val="Hyperlink"/>
            <w:rFonts w:eastAsiaTheme="minorEastAsia" w:cstheme="minorHAnsi"/>
            <w:lang w:eastAsia="zh-CN"/>
          </w:rPr>
          <w:t>http://laroche.edu/</w:t>
        </w:r>
      </w:hyperlink>
      <w:r w:rsidR="004C6B20">
        <w:rPr>
          <w:rStyle w:val="Hyperlink"/>
          <w:rFonts w:eastAsiaTheme="minorEastAsia" w:cstheme="minorHAnsi"/>
          <w:lang w:eastAsia="zh-CN"/>
        </w:rPr>
        <w:t>esl</w:t>
      </w:r>
    </w:p>
    <w:p w:rsidR="008F4046" w:rsidRPr="00F56E23" w:rsidRDefault="008F4046" w:rsidP="00FA3D8A">
      <w:pPr>
        <w:autoSpaceDE w:val="0"/>
        <w:autoSpaceDN w:val="0"/>
        <w:adjustRightInd w:val="0"/>
        <w:spacing w:after="0" w:line="240" w:lineRule="auto"/>
        <w:ind w:left="0" w:right="0"/>
        <w:rPr>
          <w:rFonts w:eastAsiaTheme="minorEastAsia" w:cstheme="minorHAnsi"/>
          <w:color w:val="0000FF"/>
          <w:lang w:eastAsia="zh-CN"/>
        </w:rPr>
      </w:pPr>
    </w:p>
    <w:p w:rsidR="00F56E23" w:rsidRPr="00F56E23" w:rsidRDefault="00F56E23" w:rsidP="00F56E23">
      <w:pPr>
        <w:autoSpaceDE w:val="0"/>
        <w:autoSpaceDN w:val="0"/>
        <w:adjustRightInd w:val="0"/>
        <w:spacing w:after="0" w:line="240" w:lineRule="auto"/>
        <w:ind w:left="0" w:right="0" w:firstLine="360"/>
        <w:rPr>
          <w:rFonts w:eastAsiaTheme="minorEastAsia" w:cstheme="minorHAnsi"/>
          <w:b/>
          <w:bCs/>
          <w:color w:val="000000"/>
          <w:lang w:eastAsia="zh-CN"/>
        </w:rPr>
      </w:pPr>
      <w:r w:rsidRPr="00F56E23">
        <w:rPr>
          <w:rFonts w:eastAsiaTheme="minorEastAsia" w:cstheme="minorHAnsi"/>
          <w:b/>
          <w:bCs/>
          <w:color w:val="000000"/>
          <w:lang w:eastAsia="zh-CN"/>
        </w:rPr>
        <w:t>University of Pittsburgh English Language Institute</w:t>
      </w:r>
    </w:p>
    <w:p w:rsidR="00F56E23" w:rsidRDefault="00F56E23" w:rsidP="00F56E23">
      <w:pPr>
        <w:autoSpaceDE w:val="0"/>
        <w:autoSpaceDN w:val="0"/>
        <w:adjustRightInd w:val="0"/>
        <w:spacing w:after="0" w:line="240" w:lineRule="auto"/>
        <w:ind w:left="0" w:right="0" w:firstLine="360"/>
        <w:rPr>
          <w:rFonts w:eastAsiaTheme="minorEastAsia" w:cstheme="minorHAnsi"/>
          <w:color w:val="0000FF"/>
          <w:lang w:eastAsia="zh-CN"/>
        </w:rPr>
      </w:pPr>
      <w:r w:rsidRPr="00F56E23">
        <w:rPr>
          <w:rFonts w:eastAsiaTheme="minorEastAsia" w:cstheme="minorHAnsi"/>
          <w:color w:val="000000"/>
          <w:lang w:eastAsia="zh-CN"/>
        </w:rPr>
        <w:t xml:space="preserve">Website: </w:t>
      </w:r>
      <w:hyperlink r:id="rId13" w:history="1">
        <w:r w:rsidR="004C6B20" w:rsidRPr="00A61DD0">
          <w:rPr>
            <w:rStyle w:val="Hyperlink"/>
            <w:rFonts w:eastAsiaTheme="minorEastAsia" w:cstheme="minorHAnsi"/>
            <w:lang w:eastAsia="zh-CN"/>
          </w:rPr>
          <w:t>http://www.eli.pitt.edu/index.html</w:t>
        </w:r>
      </w:hyperlink>
    </w:p>
    <w:p w:rsidR="004C6B20" w:rsidRPr="00F56E23" w:rsidRDefault="004C6B20" w:rsidP="00F56E23">
      <w:pPr>
        <w:autoSpaceDE w:val="0"/>
        <w:autoSpaceDN w:val="0"/>
        <w:adjustRightInd w:val="0"/>
        <w:spacing w:after="0" w:line="240" w:lineRule="auto"/>
        <w:ind w:left="0" w:right="0" w:firstLine="360"/>
        <w:rPr>
          <w:rFonts w:eastAsiaTheme="minorEastAsia" w:cstheme="minorHAnsi"/>
          <w:color w:val="0000FF"/>
          <w:lang w:eastAsia="zh-CN"/>
        </w:rPr>
      </w:pPr>
    </w:p>
    <w:p w:rsidR="004C6B20" w:rsidRDefault="004C6B20" w:rsidP="00F56E23">
      <w:pPr>
        <w:ind w:left="360"/>
        <w:rPr>
          <w:rFonts w:eastAsiaTheme="minorEastAsia" w:cstheme="minorHAnsi"/>
          <w:color w:val="000000"/>
          <w:lang w:eastAsia="zh-CN"/>
        </w:rPr>
      </w:pPr>
    </w:p>
    <w:p w:rsidR="004C6B20" w:rsidRPr="00F56E23" w:rsidRDefault="004C6B20" w:rsidP="00F56E23">
      <w:pPr>
        <w:ind w:left="360"/>
        <w:rPr>
          <w:rFonts w:cstheme="minorHAnsi"/>
          <w:b/>
        </w:rPr>
        <w:sectPr w:rsidR="004C6B20" w:rsidRPr="00F56E23">
          <w:footerReference w:type="default" r:id="rId14"/>
          <w:pgSz w:w="12240" w:h="15840"/>
          <w:pgMar w:top="1440" w:right="1440" w:bottom="1440" w:left="1440" w:header="720" w:footer="720" w:gutter="0"/>
          <w:cols w:space="720"/>
          <w:docGrid w:linePitch="360"/>
        </w:sectPr>
      </w:pPr>
    </w:p>
    <w:p w:rsidR="00C926E3" w:rsidRDefault="00D76075" w:rsidP="00C926E3">
      <w:pPr>
        <w:jc w:val="center"/>
      </w:pPr>
      <w:r>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4044950</wp:posOffset>
                </wp:positionH>
                <wp:positionV relativeFrom="paragraph">
                  <wp:posOffset>4905375</wp:posOffset>
                </wp:positionV>
                <wp:extent cx="5172075" cy="1933575"/>
                <wp:effectExtent l="0" t="0" r="28575" b="285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933575"/>
                        </a:xfrm>
                        <a:prstGeom prst="rect">
                          <a:avLst/>
                        </a:prstGeom>
                        <a:solidFill>
                          <a:srgbClr val="FFFFFF"/>
                        </a:solidFill>
                        <a:ln w="9525">
                          <a:solidFill>
                            <a:srgbClr val="000000"/>
                          </a:solidFill>
                          <a:miter lim="800000"/>
                          <a:headEnd/>
                          <a:tailEnd/>
                        </a:ln>
                      </wps:spPr>
                      <wps:txbx>
                        <w:txbxContent>
                          <w:p w:rsidR="00BF1638" w:rsidRPr="00BF1638" w:rsidRDefault="00C926E3" w:rsidP="00DD6851">
                            <w:pPr>
                              <w:spacing w:after="0"/>
                              <w:rPr>
                                <w:b/>
                              </w:rPr>
                            </w:pPr>
                            <w:r>
                              <w:tab/>
                            </w:r>
                            <w:r w:rsidR="00BF1638" w:rsidRPr="00BF1638">
                              <w:rPr>
                                <w:b/>
                              </w:rPr>
                              <w:t xml:space="preserve">On-campus Dinning: </w:t>
                            </w:r>
                          </w:p>
                          <w:p w:rsidR="00DD6851" w:rsidRPr="006C55B2" w:rsidRDefault="00DD6851" w:rsidP="00BF1638">
                            <w:pPr>
                              <w:spacing w:after="0"/>
                              <w:ind w:firstLine="619"/>
                            </w:pPr>
                            <w:r w:rsidRPr="006C55B2">
                              <w:t xml:space="preserve">Duquesne Union: </w:t>
                            </w:r>
                          </w:p>
                          <w:p w:rsidR="00C926E3" w:rsidRPr="006C55B2" w:rsidRDefault="00C926E3" w:rsidP="00DD6851">
                            <w:pPr>
                              <w:spacing w:after="0"/>
                              <w:ind w:firstLine="619"/>
                            </w:pPr>
                            <w:r w:rsidRPr="006C55B2">
                              <w:t>The Incline – student dining hall on the 1</w:t>
                            </w:r>
                            <w:r w:rsidRPr="006C55B2">
                              <w:rPr>
                                <w:vertAlign w:val="superscript"/>
                              </w:rPr>
                              <w:t>st</w:t>
                            </w:r>
                            <w:r w:rsidRPr="006C55B2">
                              <w:t xml:space="preserve"> floor of the Duquesne Union.</w:t>
                            </w:r>
                          </w:p>
                          <w:p w:rsidR="00C926E3" w:rsidRPr="006C55B2" w:rsidRDefault="00C926E3" w:rsidP="00DD6851">
                            <w:pPr>
                              <w:spacing w:after="0"/>
                              <w:ind w:left="720"/>
                            </w:pPr>
                            <w:r w:rsidRPr="006C55B2">
                              <w:t>Burgers, chicken sandwiches, salad wraps, pizza</w:t>
                            </w:r>
                          </w:p>
                          <w:p w:rsidR="00C926E3" w:rsidRPr="006C55B2" w:rsidRDefault="00C926E3" w:rsidP="00DD6851">
                            <w:pPr>
                              <w:spacing w:after="0"/>
                              <w:ind w:left="720"/>
                            </w:pPr>
                            <w:r w:rsidRPr="006C55B2">
                              <w:t>Starbuck’s – 2</w:t>
                            </w:r>
                            <w:r w:rsidRPr="006C55B2">
                              <w:rPr>
                                <w:vertAlign w:val="superscript"/>
                              </w:rPr>
                              <w:t>nd</w:t>
                            </w:r>
                            <w:r w:rsidRPr="006C55B2">
                              <w:t xml:space="preserve"> floor of Duquesne Union</w:t>
                            </w:r>
                          </w:p>
                          <w:p w:rsidR="00C926E3" w:rsidRPr="006C55B2" w:rsidRDefault="00C926E3" w:rsidP="00DD6851">
                            <w:pPr>
                              <w:spacing w:after="0"/>
                              <w:ind w:left="720"/>
                            </w:pPr>
                            <w:r w:rsidRPr="006C55B2">
                              <w:t>Java City – ground floor of Rockwell Hall</w:t>
                            </w:r>
                            <w:r w:rsidRPr="006C55B2">
                              <w:br/>
                            </w:r>
                            <w:r w:rsidRPr="006C55B2">
                              <w:tab/>
                              <w:t>Sandwiches, light snacks, desserts, coffee</w:t>
                            </w:r>
                            <w:r w:rsidRPr="006C55B2">
                              <w:br/>
                              <w:t>Hogan Dining Center – student dining hall on the 2</w:t>
                            </w:r>
                            <w:r w:rsidRPr="006C55B2">
                              <w:rPr>
                                <w:vertAlign w:val="superscript"/>
                              </w:rPr>
                              <w:t>nd</w:t>
                            </w:r>
                            <w:r w:rsidRPr="006C55B2">
                              <w:t xml:space="preserve"> floor of Towers Hall</w:t>
                            </w:r>
                          </w:p>
                          <w:p w:rsidR="00C926E3" w:rsidRDefault="00C926E3" w:rsidP="00C926E3"/>
                          <w:p w:rsidR="00C926E3" w:rsidRDefault="00C926E3" w:rsidP="00C926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318.5pt;margin-top:386.25pt;width:407.25pt;height:15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">
                <v:textbox>
                  <w:txbxContent>
                    <w:p w:rsidR="00BF1638" w:rsidRPr="00BF1638" w:rsidRDefault="00C926E3" w:rsidP="00DD6851">
                      <w:pPr>
                        <w:spacing w:after="0"/>
                        <w:rPr>
                          <w:b/>
                        </w:rPr>
                      </w:pPr>
                      <w:r>
                        <w:tab/>
                      </w:r>
                      <w:r w:rsidR="00BF1638" w:rsidRPr="00BF1638">
                        <w:rPr>
                          <w:b/>
                        </w:rPr>
                        <w:t xml:space="preserve">On-campus Dinning: </w:t>
                      </w:r>
                    </w:p>
                    <w:p w:rsidR="00DD6851" w:rsidRPr="006C55B2" w:rsidRDefault="00DD6851" w:rsidP="00BF1638">
                      <w:pPr>
                        <w:spacing w:after="0"/>
                        <w:ind w:firstLine="619"/>
                      </w:pPr>
                      <w:r w:rsidRPr="006C55B2">
                        <w:t xml:space="preserve">Duquesne Union: </w:t>
                      </w:r>
                    </w:p>
                    <w:p w:rsidR="00C926E3" w:rsidRPr="006C55B2" w:rsidRDefault="00C926E3" w:rsidP="00DD6851">
                      <w:pPr>
                        <w:spacing w:after="0"/>
                        <w:ind w:firstLine="619"/>
                      </w:pPr>
                      <w:r w:rsidRPr="006C55B2">
                        <w:t>The Incline – student dining hall on the 1</w:t>
                      </w:r>
                      <w:r w:rsidRPr="006C55B2">
                        <w:rPr>
                          <w:vertAlign w:val="superscript"/>
                        </w:rPr>
                        <w:t>st</w:t>
                      </w:r>
                      <w:r w:rsidRPr="006C55B2">
                        <w:t xml:space="preserve"> floor of the Duquesne Union.</w:t>
                      </w:r>
                    </w:p>
                    <w:p w:rsidR="00C926E3" w:rsidRPr="006C55B2" w:rsidRDefault="00C926E3" w:rsidP="00DD6851">
                      <w:pPr>
                        <w:spacing w:after="0"/>
                        <w:ind w:left="720"/>
                      </w:pPr>
                      <w:r w:rsidRPr="006C55B2">
                        <w:t>Burgers, chicken sandwiches, salad wraps, pizza</w:t>
                      </w:r>
                    </w:p>
                    <w:p w:rsidR="00C926E3" w:rsidRPr="006C55B2" w:rsidRDefault="00C926E3" w:rsidP="00DD6851">
                      <w:pPr>
                        <w:spacing w:after="0"/>
                        <w:ind w:left="720"/>
                      </w:pPr>
                      <w:r w:rsidRPr="006C55B2">
                        <w:t>Starbuck’s – 2</w:t>
                      </w:r>
                      <w:r w:rsidRPr="006C55B2">
                        <w:rPr>
                          <w:vertAlign w:val="superscript"/>
                        </w:rPr>
                        <w:t>nd</w:t>
                      </w:r>
                      <w:r w:rsidRPr="006C55B2">
                        <w:t xml:space="preserve"> floor of Duquesne Union</w:t>
                      </w:r>
                    </w:p>
                    <w:p w:rsidR="00C926E3" w:rsidRPr="006C55B2" w:rsidRDefault="00C926E3" w:rsidP="00DD6851">
                      <w:pPr>
                        <w:spacing w:after="0"/>
                        <w:ind w:left="720"/>
                      </w:pPr>
                      <w:r w:rsidRPr="006C55B2">
                        <w:t>Java City – ground floor of Rockwell Hall</w:t>
                      </w:r>
                      <w:r w:rsidRPr="006C55B2">
                        <w:br/>
                      </w:r>
                      <w:r w:rsidRPr="006C55B2">
                        <w:tab/>
                        <w:t>Sandwiches, light snacks, desserts, coffee</w:t>
                      </w:r>
                      <w:r w:rsidRPr="006C55B2">
                        <w:br/>
                        <w:t>Hogan Dining Center – student dining hall on the 2</w:t>
                      </w:r>
                      <w:r w:rsidRPr="006C55B2">
                        <w:rPr>
                          <w:vertAlign w:val="superscript"/>
                        </w:rPr>
                        <w:t>nd</w:t>
                      </w:r>
                      <w:r w:rsidRPr="006C55B2">
                        <w:t xml:space="preserve"> floor of Towers Hall</w:t>
                      </w:r>
                    </w:p>
                    <w:p w:rsidR="00C926E3" w:rsidRDefault="00C926E3" w:rsidP="00C926E3"/>
                    <w:p w:rsidR="00C926E3" w:rsidRDefault="00C926E3" w:rsidP="00C926E3"/>
                  </w:txbxContent>
                </v:textbox>
              </v:shape>
            </w:pict>
          </mc:Fallback>
        </mc:AlternateContent>
      </w:r>
      <w:r w:rsidR="006C55B2">
        <w:rPr>
          <w:noProof/>
        </w:rP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266700</wp:posOffset>
                </wp:positionV>
                <wp:extent cx="134620" cy="139700"/>
                <wp:effectExtent l="0" t="0" r="17780" b="12700"/>
                <wp:wrapNone/>
                <wp:docPr id="69" name="Rectangle 69"/>
                <wp:cNvGraphicFramePr/>
                <a:graphic xmlns:a="http://schemas.openxmlformats.org/drawingml/2006/main">
                  <a:graphicData uri="http://schemas.microsoft.com/office/word/2010/wordprocessingShape">
                    <wps:wsp>
                      <wps:cNvSpPr/>
                      <wps:spPr>
                        <a:xfrm>
                          <a:off x="0" y="0"/>
                          <a:ext cx="134620" cy="1397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84F6" id="Rectangle 69" o:spid="_x0000_s1026" style="position:absolute;margin-left:20.5pt;margin-top:21pt;width:10.6pt;height: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" fillcolor="yellow" strokecolor="black [3213]" strokeweight="1pt"/>
            </w:pict>
          </mc:Fallback>
        </mc:AlternateContent>
      </w:r>
      <w:r w:rsidR="006C55B2">
        <w:rPr>
          <w:noProof/>
        </w:rPr>
        <mc:AlternateContent>
          <mc:Choice Requires="wps">
            <w:drawing>
              <wp:anchor distT="0" distB="0" distL="114300" distR="114300" simplePos="0" relativeHeight="251715584" behindDoc="0" locked="0" layoutInCell="1" allowOverlap="1" wp14:anchorId="07264AF6" wp14:editId="63166D72">
                <wp:simplePos x="0" y="0"/>
                <wp:positionH relativeFrom="column">
                  <wp:posOffset>252095</wp:posOffset>
                </wp:positionH>
                <wp:positionV relativeFrom="paragraph">
                  <wp:posOffset>587375</wp:posOffset>
                </wp:positionV>
                <wp:extent cx="147320" cy="146050"/>
                <wp:effectExtent l="5080" t="7620" r="9525" b="825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42EA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6828" id="Rectangle 74" o:spid="_x0000_s1026" style="position:absolute;margin-left:19.85pt;margin-top:46.25pt;width:11.6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" fillcolor="#42eafc"/>
            </w:pict>
          </mc:Fallback>
        </mc:AlternateContent>
      </w:r>
      <w:r w:rsidR="006C55B2">
        <w:rPr>
          <w:noProof/>
        </w:rPr>
        <mc:AlternateContent>
          <mc:Choice Requires="wps">
            <w:drawing>
              <wp:anchor distT="0" distB="0" distL="114300" distR="114300" simplePos="0" relativeHeight="251711488" behindDoc="0" locked="0" layoutInCell="1" allowOverlap="1" wp14:anchorId="0727DA39" wp14:editId="1EEB7C19">
                <wp:simplePos x="0" y="0"/>
                <wp:positionH relativeFrom="column">
                  <wp:posOffset>250825</wp:posOffset>
                </wp:positionH>
                <wp:positionV relativeFrom="paragraph">
                  <wp:posOffset>936625</wp:posOffset>
                </wp:positionV>
                <wp:extent cx="147320" cy="146050"/>
                <wp:effectExtent l="11430" t="6350" r="1270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06A3" id="Rectangle 72" o:spid="_x0000_s1026" style="position:absolute;margin-left:19.75pt;margin-top:73.75pt;width:11.6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" fillcolor="#93f"/>
            </w:pict>
          </mc:Fallback>
        </mc:AlternateContent>
      </w:r>
      <w:r w:rsidR="006C55B2">
        <w:rPr>
          <w:noProof/>
        </w:rPr>
        <mc:AlternateContent>
          <mc:Choice Requires="wps">
            <w:drawing>
              <wp:anchor distT="0" distB="0" distL="114300" distR="114300" simplePos="0" relativeHeight="251709440" behindDoc="0" locked="0" layoutInCell="1" allowOverlap="1" wp14:anchorId="25EC8682" wp14:editId="7DF0FDE4">
                <wp:simplePos x="0" y="0"/>
                <wp:positionH relativeFrom="column">
                  <wp:posOffset>247650</wp:posOffset>
                </wp:positionH>
                <wp:positionV relativeFrom="paragraph">
                  <wp:posOffset>1597025</wp:posOffset>
                </wp:positionV>
                <wp:extent cx="147320" cy="146050"/>
                <wp:effectExtent l="12065" t="13970" r="12065" b="1143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F405" id="Rectangle 71" o:spid="_x0000_s1026" style="position:absolute;margin-left:19.5pt;margin-top:125.75pt;width:11.6pt;height: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" fillcolor="red"/>
            </w:pict>
          </mc:Fallback>
        </mc:AlternateContent>
      </w:r>
      <w:r w:rsidR="006C55B2">
        <w:rPr>
          <w:noProof/>
        </w:rPr>
        <mc:AlternateContent>
          <mc:Choice Requires="wps">
            <w:drawing>
              <wp:anchor distT="0" distB="0" distL="114300" distR="114300" simplePos="0" relativeHeight="251707392" behindDoc="0" locked="0" layoutInCell="1" allowOverlap="1" wp14:anchorId="2D2E189C" wp14:editId="5C72EE04">
                <wp:simplePos x="0" y="0"/>
                <wp:positionH relativeFrom="column">
                  <wp:posOffset>247650</wp:posOffset>
                </wp:positionH>
                <wp:positionV relativeFrom="paragraph">
                  <wp:posOffset>1772285</wp:posOffset>
                </wp:positionV>
                <wp:extent cx="147320" cy="146050"/>
                <wp:effectExtent l="7620" t="5080" r="6985" b="1079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00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40AE" id="Rectangle 70" o:spid="_x0000_s1026" style="position:absolute;margin-left:19.5pt;margin-top:139.55pt;width:11.6pt;height: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" fillcolor="#06f"/>
            </w:pict>
          </mc:Fallback>
        </mc:AlternateContent>
      </w:r>
      <w:r w:rsidR="006C55B2">
        <w:rPr>
          <w:noProof/>
        </w:rPr>
        <mc:AlternateContent>
          <mc:Choice Requires="wps">
            <w:drawing>
              <wp:anchor distT="0" distB="0" distL="114300" distR="114300" simplePos="0" relativeHeight="251713536" behindDoc="0" locked="0" layoutInCell="1" allowOverlap="1" wp14:anchorId="2A458565" wp14:editId="481B4909">
                <wp:simplePos x="0" y="0"/>
                <wp:positionH relativeFrom="column">
                  <wp:posOffset>244475</wp:posOffset>
                </wp:positionH>
                <wp:positionV relativeFrom="paragraph">
                  <wp:posOffset>1270000</wp:posOffset>
                </wp:positionV>
                <wp:extent cx="147320" cy="146050"/>
                <wp:effectExtent l="10795" t="6350" r="1333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D6091" id="Rectangle 73" o:spid="_x0000_s1026" style="position:absolute;margin-left:19.25pt;margin-top:100pt;width:11.6pt;height: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" fillcolor="lime"/>
            </w:pict>
          </mc:Fallback>
        </mc:AlternateContent>
      </w:r>
      <w:r w:rsidR="006C55B2">
        <w:rPr>
          <w:noProof/>
          <w:lang w:eastAsia="zh-TW"/>
        </w:rPr>
        <mc:AlternateContent>
          <mc:Choice Requires="wps">
            <w:drawing>
              <wp:anchor distT="0" distB="0" distL="114300" distR="114300" simplePos="0" relativeHeight="251676672" behindDoc="0" locked="0" layoutInCell="1" allowOverlap="1">
                <wp:simplePos x="0" y="0"/>
                <wp:positionH relativeFrom="column">
                  <wp:posOffset>44450</wp:posOffset>
                </wp:positionH>
                <wp:positionV relativeFrom="paragraph">
                  <wp:posOffset>4921250</wp:posOffset>
                </wp:positionV>
                <wp:extent cx="3673475" cy="1917700"/>
                <wp:effectExtent l="0" t="0" r="22225" b="254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1917700"/>
                        </a:xfrm>
                        <a:prstGeom prst="rect">
                          <a:avLst/>
                        </a:prstGeom>
                        <a:solidFill>
                          <a:srgbClr val="FFFFFF"/>
                        </a:solidFill>
                        <a:ln w="9525">
                          <a:solidFill>
                            <a:srgbClr val="000000"/>
                          </a:solidFill>
                          <a:miter lim="800000"/>
                          <a:headEnd/>
                          <a:tailEnd/>
                        </a:ln>
                      </wps:spPr>
                      <wps:txbx>
                        <w:txbxContent>
                          <w:p w:rsidR="00E07B3A" w:rsidRDefault="00BF1638" w:rsidP="00E07B3A">
                            <w:pPr>
                              <w:spacing w:after="0"/>
                              <w:rPr>
                                <w:b/>
                              </w:rPr>
                            </w:pPr>
                            <w:r>
                              <w:rPr>
                                <w:b/>
                              </w:rPr>
                              <w:t xml:space="preserve">Parking: </w:t>
                            </w:r>
                          </w:p>
                          <w:p w:rsidR="00BF1638" w:rsidRPr="00E07B3A" w:rsidRDefault="00BF1638" w:rsidP="00E07B3A">
                            <w:pPr>
                              <w:spacing w:after="0"/>
                              <w:rPr>
                                <w:b/>
                              </w:rPr>
                            </w:pPr>
                            <w:r w:rsidRPr="006C55B2">
                              <w:rPr>
                                <w:rFonts w:cstheme="minorHAnsi"/>
                              </w:rPr>
                              <w:t xml:space="preserve">Please park in the Forbes garage (the entrance is on </w:t>
                            </w:r>
                            <w:r w:rsidR="006C55B2" w:rsidRPr="006C55B2">
                              <w:rPr>
                                <w:rFonts w:cstheme="minorHAnsi"/>
                              </w:rPr>
                              <w:t xml:space="preserve">the </w:t>
                            </w:r>
                            <w:r w:rsidRPr="006C55B2">
                              <w:rPr>
                                <w:rFonts w:cstheme="minorHAnsi"/>
                              </w:rPr>
                              <w:t xml:space="preserve">Forbes Ave.). The weekend rate is $6/day. </w:t>
                            </w:r>
                            <w:r w:rsidR="006C55B2" w:rsidRPr="006C55B2">
                              <w:rPr>
                                <w:rFonts w:cstheme="minorHAnsi"/>
                                <w:shd w:val="clear" w:color="auto" w:fill="FFFFFF"/>
                              </w:rPr>
                              <w:t xml:space="preserve">Pay stations are located on the 1st and 8th floors of the Forbes. </w:t>
                            </w:r>
                            <w:r w:rsidRPr="006C55B2">
                              <w:rPr>
                                <w:rFonts w:cstheme="minorHAnsi"/>
                              </w:rPr>
                              <w:t>Once you park, take the elevator to the 8</w:t>
                            </w:r>
                            <w:r w:rsidRPr="006C55B2">
                              <w:rPr>
                                <w:rFonts w:cstheme="minorHAnsi"/>
                                <w:vertAlign w:val="superscript"/>
                              </w:rPr>
                              <w:t>th</w:t>
                            </w:r>
                            <w:r w:rsidR="006C55B2" w:rsidRPr="006C55B2">
                              <w:rPr>
                                <w:rFonts w:cstheme="minorHAnsi"/>
                              </w:rPr>
                              <w:t xml:space="preserve"> floor. Exit the garage and walk straight and you will see the</w:t>
                            </w:r>
                            <w:r w:rsidR="00E07B3A">
                              <w:rPr>
                                <w:rFonts w:cstheme="minorHAnsi"/>
                              </w:rPr>
                              <w:t xml:space="preserve"> college hall on your left side, besides the Duquesne union.</w:t>
                            </w:r>
                            <w:r w:rsidR="006C55B2" w:rsidRPr="006C55B2">
                              <w:rPr>
                                <w:rFonts w:cstheme="minorHAnsi"/>
                              </w:rPr>
                              <w:t xml:space="preserve"> </w:t>
                            </w:r>
                          </w:p>
                          <w:p w:rsidR="00C926E3" w:rsidRDefault="00C926E3" w:rsidP="00C926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3.5pt;margin-top:387.5pt;width:289.25pt;height:1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">
                <v:textbox>
                  <w:txbxContent>
                    <w:p w:rsidR="00E07B3A" w:rsidRDefault="00BF1638" w:rsidP="00E07B3A">
                      <w:pPr>
                        <w:spacing w:after="0"/>
                        <w:rPr>
                          <w:b/>
                        </w:rPr>
                      </w:pPr>
                      <w:r>
                        <w:rPr>
                          <w:b/>
                        </w:rPr>
                        <w:t xml:space="preserve">Parking: </w:t>
                      </w:r>
                    </w:p>
                    <w:p w:rsidR="00BF1638" w:rsidRPr="00E07B3A" w:rsidRDefault="00BF1638" w:rsidP="00E07B3A">
                      <w:pPr>
                        <w:spacing w:after="0"/>
                        <w:rPr>
                          <w:b/>
                        </w:rPr>
                      </w:pPr>
                      <w:r w:rsidRPr="006C55B2">
                        <w:rPr>
                          <w:rFonts w:cstheme="minorHAnsi"/>
                        </w:rPr>
                        <w:t xml:space="preserve">Please park in the Forbes garage (the entrance is on </w:t>
                      </w:r>
                      <w:r w:rsidR="006C55B2" w:rsidRPr="006C55B2">
                        <w:rPr>
                          <w:rFonts w:cstheme="minorHAnsi"/>
                        </w:rPr>
                        <w:t xml:space="preserve">the </w:t>
                      </w:r>
                      <w:r w:rsidRPr="006C55B2">
                        <w:rPr>
                          <w:rFonts w:cstheme="minorHAnsi"/>
                        </w:rPr>
                        <w:t xml:space="preserve">Forbes Ave.). The weekend rate is $6/day. </w:t>
                      </w:r>
                      <w:r w:rsidR="006C55B2" w:rsidRPr="006C55B2">
                        <w:rPr>
                          <w:rFonts w:cstheme="minorHAnsi"/>
                          <w:shd w:val="clear" w:color="auto" w:fill="FFFFFF"/>
                        </w:rPr>
                        <w:t xml:space="preserve">Pay stations are located on the 1st and 8th floors of the Forbes. </w:t>
                      </w:r>
                      <w:r w:rsidRPr="006C55B2">
                        <w:rPr>
                          <w:rFonts w:cstheme="minorHAnsi"/>
                        </w:rPr>
                        <w:t>Once you park, take the elevator to the 8</w:t>
                      </w:r>
                      <w:r w:rsidRPr="006C55B2">
                        <w:rPr>
                          <w:rFonts w:cstheme="minorHAnsi"/>
                          <w:vertAlign w:val="superscript"/>
                        </w:rPr>
                        <w:t>th</w:t>
                      </w:r>
                      <w:r w:rsidR="006C55B2" w:rsidRPr="006C55B2">
                        <w:rPr>
                          <w:rFonts w:cstheme="minorHAnsi"/>
                        </w:rPr>
                        <w:t xml:space="preserve"> floor. Exit the garage and walk straight and you will see the</w:t>
                      </w:r>
                      <w:r w:rsidR="00E07B3A">
                        <w:rPr>
                          <w:rFonts w:cstheme="minorHAnsi"/>
                        </w:rPr>
                        <w:t xml:space="preserve"> college hall on your left side, besides the Duquesne union.</w:t>
                      </w:r>
                      <w:r w:rsidR="006C55B2" w:rsidRPr="006C55B2">
                        <w:rPr>
                          <w:rFonts w:cstheme="minorHAnsi"/>
                        </w:rPr>
                        <w:t xml:space="preserve"> </w:t>
                      </w:r>
                    </w:p>
                    <w:p w:rsidR="00C926E3" w:rsidRDefault="00C926E3" w:rsidP="00C926E3"/>
                  </w:txbxContent>
                </v:textbox>
              </v:shape>
            </w:pict>
          </mc:Fallback>
        </mc:AlternateContent>
      </w:r>
      <w:r w:rsidR="00BF1638">
        <w:rPr>
          <w:noProof/>
        </w:rPr>
        <mc:AlternateContent>
          <mc:Choice Requires="wps">
            <w:drawing>
              <wp:anchor distT="0" distB="0" distL="114300" distR="114300" simplePos="0" relativeHeight="251682816" behindDoc="0" locked="0" layoutInCell="1" allowOverlap="1">
                <wp:simplePos x="0" y="0"/>
                <wp:positionH relativeFrom="column">
                  <wp:posOffset>4874260</wp:posOffset>
                </wp:positionH>
                <wp:positionV relativeFrom="paragraph">
                  <wp:posOffset>1244600</wp:posOffset>
                </wp:positionV>
                <wp:extent cx="147320" cy="147320"/>
                <wp:effectExtent l="13335" t="6350" r="10795"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73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0E809" id="Rectangle 16" o:spid="_x0000_s1026" style="position:absolute;margin-left:383.8pt;margin-top:98pt;width:11.6pt;height:1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" fillcolor="yellow"/>
            </w:pict>
          </mc:Fallback>
        </mc:AlternateContent>
      </w:r>
      <w:r w:rsidR="00BF1638">
        <w:rPr>
          <w:noProof/>
          <w:lang w:eastAsia="zh-TW"/>
        </w:rPr>
        <mc:AlternateContent>
          <mc:Choice Requires="wps">
            <w:drawing>
              <wp:anchor distT="0" distB="0" distL="114300" distR="114300" simplePos="0" relativeHeight="251695104" behindDoc="0" locked="0" layoutInCell="1" allowOverlap="1">
                <wp:simplePos x="0" y="0"/>
                <wp:positionH relativeFrom="column">
                  <wp:posOffset>79375</wp:posOffset>
                </wp:positionH>
                <wp:positionV relativeFrom="paragraph">
                  <wp:posOffset>3175</wp:posOffset>
                </wp:positionV>
                <wp:extent cx="3270250" cy="2038350"/>
                <wp:effectExtent l="0" t="0" r="2540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038350"/>
                        </a:xfrm>
                        <a:prstGeom prst="rect">
                          <a:avLst/>
                        </a:prstGeom>
                        <a:solidFill>
                          <a:srgbClr val="FFFFFF"/>
                        </a:solidFill>
                        <a:ln w="9525">
                          <a:solidFill>
                            <a:srgbClr val="000000"/>
                          </a:solidFill>
                          <a:miter lim="800000"/>
                          <a:headEnd/>
                          <a:tailEnd/>
                        </a:ln>
                      </wps:spPr>
                      <wps:txbx>
                        <w:txbxContent>
                          <w:p w:rsidR="00C926E3" w:rsidRDefault="00BF1638" w:rsidP="00BF1638">
                            <w:pPr>
                              <w:spacing w:after="0" w:line="240" w:lineRule="auto"/>
                              <w:rPr>
                                <w:b/>
                              </w:rPr>
                            </w:pPr>
                            <w:r w:rsidRPr="00BF1638">
                              <w:rPr>
                                <w:b/>
                              </w:rPr>
                              <w:t xml:space="preserve">Off-Campus Dinning: </w:t>
                            </w:r>
                          </w:p>
                          <w:p w:rsidR="00BF1638" w:rsidRPr="006C55B2" w:rsidRDefault="00BF1638" w:rsidP="00BF1638">
                            <w:pPr>
                              <w:spacing w:after="0" w:line="240" w:lineRule="auto"/>
                              <w:ind w:left="720" w:firstLine="1"/>
                              <w:rPr>
                                <w:sz w:val="22"/>
                                <w:szCs w:val="22"/>
                              </w:rPr>
                            </w:pPr>
                            <w:r w:rsidRPr="006C55B2">
                              <w:rPr>
                                <w:sz w:val="22"/>
                                <w:szCs w:val="22"/>
                              </w:rPr>
                              <w:t>The Red Ring – 1015 Forbes Ave. (American food, wraps, burgers, bar)</w:t>
                            </w:r>
                          </w:p>
                          <w:p w:rsidR="00BF1638" w:rsidRPr="006C55B2" w:rsidRDefault="00BF1638" w:rsidP="00BF1638">
                            <w:pPr>
                              <w:spacing w:after="0" w:line="240" w:lineRule="auto"/>
                              <w:ind w:left="720" w:firstLine="1"/>
                              <w:rPr>
                                <w:sz w:val="22"/>
                                <w:szCs w:val="22"/>
                              </w:rPr>
                            </w:pPr>
                            <w:proofErr w:type="spellStart"/>
                            <w:r w:rsidRPr="006C55B2">
                              <w:rPr>
                                <w:sz w:val="22"/>
                                <w:szCs w:val="22"/>
                              </w:rPr>
                              <w:t>T.G.</w:t>
                            </w:r>
                            <w:proofErr w:type="gramStart"/>
                            <w:r w:rsidRPr="006C55B2">
                              <w:rPr>
                                <w:sz w:val="22"/>
                                <w:szCs w:val="22"/>
                              </w:rPr>
                              <w:t>I.Fridays</w:t>
                            </w:r>
                            <w:proofErr w:type="spellEnd"/>
                            <w:proofErr w:type="gramEnd"/>
                            <w:r w:rsidRPr="006C55B2">
                              <w:rPr>
                                <w:sz w:val="22"/>
                                <w:szCs w:val="22"/>
                              </w:rPr>
                              <w:t xml:space="preserve"> – 1027 Fifth Ave. (Casual American food, sports bar)</w:t>
                            </w:r>
                          </w:p>
                          <w:p w:rsidR="00BF1638" w:rsidRPr="006C55B2" w:rsidRDefault="00BF1638" w:rsidP="00BF1638">
                            <w:pPr>
                              <w:spacing w:after="0" w:line="240" w:lineRule="auto"/>
                              <w:ind w:left="720"/>
                              <w:rPr>
                                <w:sz w:val="22"/>
                                <w:szCs w:val="22"/>
                              </w:rPr>
                            </w:pPr>
                            <w:r w:rsidRPr="006C55B2">
                              <w:rPr>
                                <w:sz w:val="22"/>
                                <w:szCs w:val="22"/>
                              </w:rPr>
                              <w:t>Milano’s</w:t>
                            </w:r>
                            <w:r w:rsidR="006C55B2" w:rsidRPr="006C55B2">
                              <w:rPr>
                                <w:sz w:val="22"/>
                                <w:szCs w:val="22"/>
                              </w:rPr>
                              <w:t xml:space="preserve"> pizza</w:t>
                            </w:r>
                            <w:r w:rsidRPr="006C55B2">
                              <w:rPr>
                                <w:sz w:val="22"/>
                                <w:szCs w:val="22"/>
                              </w:rPr>
                              <w:t xml:space="preserve"> – 1304 Fifth Ave. (Pizza, Wings, Subs, Gyros, bar)</w:t>
                            </w:r>
                          </w:p>
                          <w:p w:rsidR="00BF1638" w:rsidRPr="006C55B2" w:rsidRDefault="00BF1638" w:rsidP="00BF1638">
                            <w:pPr>
                              <w:spacing w:after="0" w:line="240" w:lineRule="auto"/>
                              <w:ind w:left="720"/>
                              <w:rPr>
                                <w:sz w:val="22"/>
                                <w:szCs w:val="22"/>
                              </w:rPr>
                            </w:pPr>
                            <w:r w:rsidRPr="006C55B2">
                              <w:rPr>
                                <w:sz w:val="22"/>
                                <w:szCs w:val="22"/>
                              </w:rPr>
                              <w:t>China Wok – 1201 Fifth Ave. Typical Chinese food, good lunch specials</w:t>
                            </w:r>
                          </w:p>
                          <w:p w:rsidR="00BF1638" w:rsidRPr="006C55B2" w:rsidRDefault="00BF1638" w:rsidP="00BF1638">
                            <w:pPr>
                              <w:spacing w:after="0" w:line="240" w:lineRule="auto"/>
                              <w:ind w:firstLine="619"/>
                              <w:rPr>
                                <w:sz w:val="22"/>
                                <w:szCs w:val="22"/>
                              </w:rPr>
                            </w:pPr>
                            <w:r w:rsidRPr="006C55B2">
                              <w:rPr>
                                <w:sz w:val="22"/>
                                <w:szCs w:val="22"/>
                              </w:rPr>
                              <w:t>Subway – 1035 Fifth Ave.</w:t>
                            </w:r>
                            <w:r w:rsidRPr="006C55B2">
                              <w:rPr>
                                <w:sz w:val="22"/>
                                <w:szCs w:val="22"/>
                              </w:rPr>
                              <w:br/>
                              <w:t xml:space="preserve">           </w:t>
                            </w:r>
                            <w:r w:rsidR="00FA3D8A">
                              <w:rPr>
                                <w:sz w:val="22"/>
                                <w:szCs w:val="22"/>
                              </w:rPr>
                              <w:t xml:space="preserve"> </w:t>
                            </w:r>
                            <w:r w:rsidRPr="006C55B2">
                              <w:rPr>
                                <w:sz w:val="22"/>
                                <w:szCs w:val="22"/>
                              </w:rPr>
                              <w:t>Buford’s Kitchen – 1014 Fifth Ave.</w:t>
                            </w:r>
                          </w:p>
                          <w:p w:rsidR="00BF1638" w:rsidRPr="00BF1638" w:rsidRDefault="00BF1638" w:rsidP="00BF1638">
                            <w:pPr>
                              <w:spacing w:after="0" w:line="240" w:lineRule="auto"/>
                              <w:rPr>
                                <w:sz w:val="20"/>
                                <w:szCs w:val="20"/>
                              </w:rPr>
                            </w:pPr>
                          </w:p>
                          <w:p w:rsidR="00BF1638" w:rsidRPr="00BF1638" w:rsidRDefault="00BF1638" w:rsidP="00BF1638">
                            <w:pPr>
                              <w:spacing w:after="0" w:line="240" w:lineRule="auto"/>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6.25pt;margin-top:.25pt;width:257.5pt;height:1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">
                <v:textbox>
                  <w:txbxContent>
                    <w:p w:rsidR="00C926E3" w:rsidRDefault="00BF1638" w:rsidP="00BF1638">
                      <w:pPr>
                        <w:spacing w:after="0" w:line="240" w:lineRule="auto"/>
                        <w:rPr>
                          <w:b/>
                        </w:rPr>
                      </w:pPr>
                      <w:r w:rsidRPr="00BF1638">
                        <w:rPr>
                          <w:b/>
                        </w:rPr>
                        <w:t xml:space="preserve">Off-Campus Dinning: </w:t>
                      </w:r>
                    </w:p>
                    <w:p w:rsidR="00BF1638" w:rsidRPr="006C55B2" w:rsidRDefault="00BF1638" w:rsidP="00BF1638">
                      <w:pPr>
                        <w:spacing w:after="0" w:line="240" w:lineRule="auto"/>
                        <w:ind w:left="720" w:firstLine="1"/>
                        <w:rPr>
                          <w:sz w:val="22"/>
                          <w:szCs w:val="22"/>
                        </w:rPr>
                      </w:pPr>
                      <w:r w:rsidRPr="006C55B2">
                        <w:rPr>
                          <w:sz w:val="22"/>
                          <w:szCs w:val="22"/>
                        </w:rPr>
                        <w:t>The Red Ring – 1015 Forbes Ave. (American food, wraps, burgers, bar)</w:t>
                      </w:r>
                    </w:p>
                    <w:p w:rsidR="00BF1638" w:rsidRPr="006C55B2" w:rsidRDefault="00BF1638" w:rsidP="00BF1638">
                      <w:pPr>
                        <w:spacing w:after="0" w:line="240" w:lineRule="auto"/>
                        <w:ind w:left="720" w:firstLine="1"/>
                        <w:rPr>
                          <w:sz w:val="22"/>
                          <w:szCs w:val="22"/>
                        </w:rPr>
                      </w:pPr>
                      <w:proofErr w:type="spellStart"/>
                      <w:r w:rsidRPr="006C55B2">
                        <w:rPr>
                          <w:sz w:val="22"/>
                          <w:szCs w:val="22"/>
                        </w:rPr>
                        <w:t>T.G.</w:t>
                      </w:r>
                      <w:proofErr w:type="gramStart"/>
                      <w:r w:rsidRPr="006C55B2">
                        <w:rPr>
                          <w:sz w:val="22"/>
                          <w:szCs w:val="22"/>
                        </w:rPr>
                        <w:t>I.Fridays</w:t>
                      </w:r>
                      <w:proofErr w:type="spellEnd"/>
                      <w:proofErr w:type="gramEnd"/>
                      <w:r w:rsidRPr="006C55B2">
                        <w:rPr>
                          <w:sz w:val="22"/>
                          <w:szCs w:val="22"/>
                        </w:rPr>
                        <w:t xml:space="preserve"> – 1027 Fifth Ave. (Casual American food, sports bar)</w:t>
                      </w:r>
                    </w:p>
                    <w:p w:rsidR="00BF1638" w:rsidRPr="006C55B2" w:rsidRDefault="00BF1638" w:rsidP="00BF1638">
                      <w:pPr>
                        <w:spacing w:after="0" w:line="240" w:lineRule="auto"/>
                        <w:ind w:left="720"/>
                        <w:rPr>
                          <w:sz w:val="22"/>
                          <w:szCs w:val="22"/>
                        </w:rPr>
                      </w:pPr>
                      <w:r w:rsidRPr="006C55B2">
                        <w:rPr>
                          <w:sz w:val="22"/>
                          <w:szCs w:val="22"/>
                        </w:rPr>
                        <w:t>Milano’s</w:t>
                      </w:r>
                      <w:r w:rsidR="006C55B2" w:rsidRPr="006C55B2">
                        <w:rPr>
                          <w:sz w:val="22"/>
                          <w:szCs w:val="22"/>
                        </w:rPr>
                        <w:t xml:space="preserve"> pizza</w:t>
                      </w:r>
                      <w:r w:rsidRPr="006C55B2">
                        <w:rPr>
                          <w:sz w:val="22"/>
                          <w:szCs w:val="22"/>
                        </w:rPr>
                        <w:t xml:space="preserve"> – 1304 Fifth Ave. (Pizza, Wings, Subs, Gyros, bar)</w:t>
                      </w:r>
                    </w:p>
                    <w:p w:rsidR="00BF1638" w:rsidRPr="006C55B2" w:rsidRDefault="00BF1638" w:rsidP="00BF1638">
                      <w:pPr>
                        <w:spacing w:after="0" w:line="240" w:lineRule="auto"/>
                        <w:ind w:left="720"/>
                        <w:rPr>
                          <w:sz w:val="22"/>
                          <w:szCs w:val="22"/>
                        </w:rPr>
                      </w:pPr>
                      <w:r w:rsidRPr="006C55B2">
                        <w:rPr>
                          <w:sz w:val="22"/>
                          <w:szCs w:val="22"/>
                        </w:rPr>
                        <w:t>China Wok – 1201 Fifth Ave. Typical Chinese food, good lunch specials</w:t>
                      </w:r>
                    </w:p>
                    <w:p w:rsidR="00BF1638" w:rsidRPr="006C55B2" w:rsidRDefault="00BF1638" w:rsidP="00BF1638">
                      <w:pPr>
                        <w:spacing w:after="0" w:line="240" w:lineRule="auto"/>
                        <w:ind w:firstLine="619"/>
                        <w:rPr>
                          <w:sz w:val="22"/>
                          <w:szCs w:val="22"/>
                        </w:rPr>
                      </w:pPr>
                      <w:r w:rsidRPr="006C55B2">
                        <w:rPr>
                          <w:sz w:val="22"/>
                          <w:szCs w:val="22"/>
                        </w:rPr>
                        <w:t>Subway – 1035 Fifth Ave.</w:t>
                      </w:r>
                      <w:r w:rsidRPr="006C55B2">
                        <w:rPr>
                          <w:sz w:val="22"/>
                          <w:szCs w:val="22"/>
                        </w:rPr>
                        <w:br/>
                        <w:t xml:space="preserve">           </w:t>
                      </w:r>
                      <w:r w:rsidR="00FA3D8A">
                        <w:rPr>
                          <w:sz w:val="22"/>
                          <w:szCs w:val="22"/>
                        </w:rPr>
                        <w:t xml:space="preserve"> </w:t>
                      </w:r>
                      <w:r w:rsidRPr="006C55B2">
                        <w:rPr>
                          <w:sz w:val="22"/>
                          <w:szCs w:val="22"/>
                        </w:rPr>
                        <w:t>Buford’s Kitchen – 1014 Fifth Ave.</w:t>
                      </w:r>
                    </w:p>
                    <w:p w:rsidR="00BF1638" w:rsidRPr="00BF1638" w:rsidRDefault="00BF1638" w:rsidP="00BF1638">
                      <w:pPr>
                        <w:spacing w:after="0" w:line="240" w:lineRule="auto"/>
                        <w:rPr>
                          <w:sz w:val="20"/>
                          <w:szCs w:val="20"/>
                        </w:rPr>
                      </w:pPr>
                    </w:p>
                    <w:p w:rsidR="00BF1638" w:rsidRPr="00BF1638" w:rsidRDefault="00BF1638" w:rsidP="00BF1638">
                      <w:pPr>
                        <w:spacing w:after="0" w:line="240" w:lineRule="auto"/>
                        <w:rPr>
                          <w:b/>
                        </w:rPr>
                      </w:pPr>
                    </w:p>
                  </w:txbxContent>
                </v:textbox>
              </v:shape>
            </w:pict>
          </mc:Fallback>
        </mc:AlternateContent>
      </w:r>
      <w:r w:rsidR="00BF1638">
        <w:rPr>
          <w:noProof/>
        </w:rPr>
        <mc:AlternateContent>
          <mc:Choice Requires="wps">
            <w:drawing>
              <wp:anchor distT="0" distB="0" distL="114300" distR="114300" simplePos="0" relativeHeight="251677696" behindDoc="0" locked="0" layoutInCell="1" allowOverlap="1">
                <wp:simplePos x="0" y="0"/>
                <wp:positionH relativeFrom="column">
                  <wp:posOffset>224790</wp:posOffset>
                </wp:positionH>
                <wp:positionV relativeFrom="paragraph">
                  <wp:posOffset>302895</wp:posOffset>
                </wp:positionV>
                <wp:extent cx="147320" cy="147320"/>
                <wp:effectExtent l="0" t="0" r="24130" b="241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732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7B128" id="Rectangle 64" o:spid="_x0000_s1026" style="position:absolute;margin-left:17.7pt;margin-top:23.85pt;width:11.6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" fillcolor="yellow"/>
            </w:pict>
          </mc:Fallback>
        </mc:AlternateContent>
      </w:r>
      <w:r w:rsidR="00BF1638">
        <w:rPr>
          <w:noProof/>
        </w:rPr>
        <mc:AlternateContent>
          <mc:Choice Requires="wps">
            <w:drawing>
              <wp:anchor distT="0" distB="0" distL="114300" distR="114300" simplePos="0" relativeHeight="251675648" behindDoc="0" locked="0" layoutInCell="1" allowOverlap="1">
                <wp:simplePos x="0" y="0"/>
                <wp:positionH relativeFrom="column">
                  <wp:posOffset>5095875</wp:posOffset>
                </wp:positionH>
                <wp:positionV relativeFrom="paragraph">
                  <wp:posOffset>1743075</wp:posOffset>
                </wp:positionV>
                <wp:extent cx="1337310" cy="276225"/>
                <wp:effectExtent l="0" t="0" r="1524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76225"/>
                        </a:xfrm>
                        <a:prstGeom prst="rect">
                          <a:avLst/>
                        </a:prstGeom>
                        <a:solidFill>
                          <a:srgbClr val="FFFF00"/>
                        </a:solidFill>
                        <a:ln w="9525">
                          <a:solidFill>
                            <a:srgbClr val="000000"/>
                          </a:solidFill>
                          <a:miter lim="800000"/>
                          <a:headEnd/>
                          <a:tailEnd/>
                        </a:ln>
                      </wps:spPr>
                      <wps:txbx>
                        <w:txbxContent>
                          <w:p w:rsidR="00C926E3" w:rsidRPr="00E7783E" w:rsidRDefault="00C926E3" w:rsidP="00C926E3">
                            <w:pPr>
                              <w:jc w:val="center"/>
                              <w:rPr>
                                <w:b/>
                              </w:rPr>
                            </w:pPr>
                            <w:r>
                              <w:rPr>
                                <w:b/>
                              </w:rPr>
                              <w:t>Forbes Garage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401.25pt;margin-top:137.25pt;width:105.3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" fillcolor="yellow">
                <v:textbox>
                  <w:txbxContent>
                    <w:p w:rsidR="00C926E3" w:rsidRPr="00E7783E" w:rsidRDefault="00C926E3" w:rsidP="00C926E3">
                      <w:pPr>
                        <w:jc w:val="center"/>
                        <w:rPr>
                          <w:b/>
                        </w:rPr>
                      </w:pPr>
                      <w:r>
                        <w:rPr>
                          <w:b/>
                        </w:rPr>
                        <w:t>Forbes Garage</w:t>
                      </w:r>
                    </w:p>
                  </w:txbxContent>
                </v:textbox>
              </v:shape>
            </w:pict>
          </mc:Fallback>
        </mc:AlternateContent>
      </w:r>
      <w:r w:rsidR="00BF1638">
        <w:rPr>
          <w:noProof/>
        </w:rPr>
        <mc:AlternateContent>
          <mc:Choice Requires="wps">
            <w:drawing>
              <wp:anchor distT="0" distB="0" distL="114300" distR="114300" simplePos="0" relativeHeight="251694080" behindDoc="0" locked="0" layoutInCell="1" allowOverlap="1">
                <wp:simplePos x="0" y="0"/>
                <wp:positionH relativeFrom="column">
                  <wp:posOffset>5697220</wp:posOffset>
                </wp:positionH>
                <wp:positionV relativeFrom="paragraph">
                  <wp:posOffset>2882265</wp:posOffset>
                </wp:positionV>
                <wp:extent cx="1264285" cy="463550"/>
                <wp:effectExtent l="19050" t="19050" r="12065" b="31750"/>
                <wp:wrapNone/>
                <wp:docPr id="24" name="Arrow: Lef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463550"/>
                        </a:xfrm>
                        <a:prstGeom prst="leftArrow">
                          <a:avLst>
                            <a:gd name="adj1" fmla="val 50000"/>
                            <a:gd name="adj2" fmla="val 68185"/>
                          </a:avLst>
                        </a:prstGeom>
                        <a:solidFill>
                          <a:srgbClr val="FF0000"/>
                        </a:solidFill>
                        <a:ln w="9525">
                          <a:solidFill>
                            <a:srgbClr val="000000"/>
                          </a:solidFill>
                          <a:miter lim="800000"/>
                          <a:headEnd/>
                          <a:tailEnd/>
                        </a:ln>
                      </wps:spPr>
                      <wps:txbx>
                        <w:txbxContent>
                          <w:p w:rsidR="00C926E3" w:rsidRPr="00BF1638" w:rsidRDefault="00C926E3" w:rsidP="00C926E3">
                            <w:pPr>
                              <w:rPr>
                                <w:b/>
                                <w:sz w:val="20"/>
                                <w:szCs w:val="20"/>
                              </w:rPr>
                            </w:pPr>
                            <w:r w:rsidRPr="00BF1638">
                              <w:rPr>
                                <w:b/>
                                <w:sz w:val="20"/>
                                <w:szCs w:val="20"/>
                              </w:rPr>
                              <w:t>College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30" type="#_x0000_t66" style="position:absolute;left:0;text-align:left;margin-left:448.6pt;margin-top:226.95pt;width:99.55pt;height: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" fillcolor="red">
                <v:textbox>
                  <w:txbxContent>
                    <w:p w:rsidR="00C926E3" w:rsidRPr="00BF1638" w:rsidRDefault="00C926E3" w:rsidP="00C926E3">
                      <w:pPr>
                        <w:rPr>
                          <w:b/>
                          <w:sz w:val="20"/>
                          <w:szCs w:val="20"/>
                        </w:rPr>
                      </w:pPr>
                      <w:r w:rsidRPr="00BF1638">
                        <w:rPr>
                          <w:b/>
                          <w:sz w:val="20"/>
                          <w:szCs w:val="20"/>
                        </w:rPr>
                        <w:t>College Hall</w:t>
                      </w:r>
                    </w:p>
                  </w:txbxContent>
                </v:textbox>
              </v:shape>
            </w:pict>
          </mc:Fallback>
        </mc:AlternateContent>
      </w:r>
      <w:r w:rsidR="00BF1638">
        <w:rPr>
          <w:noProof/>
        </w:rPr>
        <mc:AlternateContent>
          <mc:Choice Requires="wps">
            <w:drawing>
              <wp:anchor distT="0" distB="0" distL="114300" distR="114300" simplePos="0" relativeHeight="251688960" behindDoc="0" locked="0" layoutInCell="1" allowOverlap="1">
                <wp:simplePos x="0" y="0"/>
                <wp:positionH relativeFrom="column">
                  <wp:posOffset>4220210</wp:posOffset>
                </wp:positionH>
                <wp:positionV relativeFrom="paragraph">
                  <wp:posOffset>5109845</wp:posOffset>
                </wp:positionV>
                <wp:extent cx="265430" cy="276860"/>
                <wp:effectExtent l="19685" t="24130" r="19685" b="22860"/>
                <wp:wrapNone/>
                <wp:docPr id="67" name="Star: 5 Point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811C4" id="Star: 5 Points 67" o:spid="_x0000_s1026" style="position:absolute;margin-left:332.3pt;margin-top:402.35pt;width:20.9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r w:rsidR="00C926E3">
        <w:rPr>
          <w:noProof/>
        </w:rPr>
        <mc:AlternateContent>
          <mc:Choice Requires="wps">
            <w:drawing>
              <wp:anchor distT="0" distB="0" distL="114300" distR="114300" simplePos="0" relativeHeight="251700224" behindDoc="0" locked="0" layoutInCell="1" allowOverlap="1">
                <wp:simplePos x="0" y="0"/>
                <wp:positionH relativeFrom="column">
                  <wp:posOffset>4760595</wp:posOffset>
                </wp:positionH>
                <wp:positionV relativeFrom="paragraph">
                  <wp:posOffset>405130</wp:posOffset>
                </wp:positionV>
                <wp:extent cx="147320" cy="146050"/>
                <wp:effectExtent l="7620" t="5080" r="6985" b="107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00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E623C" id="Rectangle 30" o:spid="_x0000_s1026" style="position:absolute;margin-left:374.85pt;margin-top:31.9pt;width:11.6pt;height: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" fillcolor="#06f"/>
            </w:pict>
          </mc:Fallback>
        </mc:AlternateContent>
      </w:r>
      <w:r w:rsidR="00C926E3">
        <w:rPr>
          <w:noProof/>
        </w:rPr>
        <mc:AlternateContent>
          <mc:Choice Requires="wps">
            <w:drawing>
              <wp:anchor distT="0" distB="0" distL="114300" distR="114300" simplePos="0" relativeHeight="251698176" behindDoc="0" locked="0" layoutInCell="1" allowOverlap="1">
                <wp:simplePos x="0" y="0"/>
                <wp:positionH relativeFrom="column">
                  <wp:posOffset>6926580</wp:posOffset>
                </wp:positionH>
                <wp:positionV relativeFrom="paragraph">
                  <wp:posOffset>4253865</wp:posOffset>
                </wp:positionV>
                <wp:extent cx="265430" cy="276860"/>
                <wp:effectExtent l="20955" t="24765" r="18415" b="22225"/>
                <wp:wrapNone/>
                <wp:docPr id="29" name="Star: 5 Poin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D38E" id="Star: 5 Points 29" o:spid="_x0000_s1026" style="position:absolute;margin-left:545.4pt;margin-top:334.95pt;width:20.9pt;height:2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r w:rsidR="00C926E3">
        <w:rPr>
          <w:noProof/>
        </w:rPr>
        <mc:AlternateContent>
          <mc:Choice Requires="wps">
            <w:drawing>
              <wp:anchor distT="0" distB="0" distL="114300" distR="114300" simplePos="0" relativeHeight="251697152" behindDoc="0" locked="0" layoutInCell="1" allowOverlap="1">
                <wp:simplePos x="0" y="0"/>
                <wp:positionH relativeFrom="column">
                  <wp:posOffset>1634490</wp:posOffset>
                </wp:positionH>
                <wp:positionV relativeFrom="paragraph">
                  <wp:posOffset>2113915</wp:posOffset>
                </wp:positionV>
                <wp:extent cx="265430" cy="276860"/>
                <wp:effectExtent l="24765" t="27940" r="24130" b="19050"/>
                <wp:wrapNone/>
                <wp:docPr id="28" name="Star: 5 Poin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16CA" id="Star: 5 Points 28" o:spid="_x0000_s1026" style="position:absolute;margin-left:128.7pt;margin-top:166.45pt;width:20.9pt;height:2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r w:rsidR="00C926E3">
        <w:rPr>
          <w:noProof/>
        </w:rPr>
        <mc:AlternateContent>
          <mc:Choice Requires="wps">
            <w:drawing>
              <wp:anchor distT="0" distB="0" distL="114300" distR="114300" simplePos="0" relativeHeight="251696128" behindDoc="0" locked="0" layoutInCell="1" allowOverlap="1">
                <wp:simplePos x="0" y="0"/>
                <wp:positionH relativeFrom="column">
                  <wp:posOffset>4907915</wp:posOffset>
                </wp:positionH>
                <wp:positionV relativeFrom="paragraph">
                  <wp:posOffset>156845</wp:posOffset>
                </wp:positionV>
                <wp:extent cx="147320" cy="146050"/>
                <wp:effectExtent l="12065" t="13970" r="12065"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2C05" id="Rectangle 27" o:spid="_x0000_s1026" style="position:absolute;margin-left:386.45pt;margin-top:12.35pt;width:11.6pt;height: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eIwIAAD0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" fillcolor="red"/>
            </w:pict>
          </mc:Fallback>
        </mc:AlternateContent>
      </w:r>
      <w:r w:rsidR="00C926E3">
        <w:rPr>
          <w:noProof/>
        </w:rPr>
        <mc:AlternateContent>
          <mc:Choice Requires="wps">
            <w:drawing>
              <wp:anchor distT="0" distB="0" distL="114300" distR="114300" simplePos="0" relativeHeight="251693056" behindDoc="0" locked="0" layoutInCell="1" allowOverlap="1">
                <wp:simplePos x="0" y="0"/>
                <wp:positionH relativeFrom="column">
                  <wp:posOffset>6003925</wp:posOffset>
                </wp:positionH>
                <wp:positionV relativeFrom="paragraph">
                  <wp:posOffset>1330325</wp:posOffset>
                </wp:positionV>
                <wp:extent cx="1337310" cy="266700"/>
                <wp:effectExtent l="3175" t="0" r="254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6E3" w:rsidRPr="00E7783E" w:rsidRDefault="00C926E3" w:rsidP="00C926E3">
                            <w:pPr>
                              <w:jc w:val="center"/>
                              <w:rPr>
                                <w:b/>
                              </w:rPr>
                            </w:pPr>
                            <w:r>
                              <w:rPr>
                                <w:b/>
                              </w:rPr>
                              <w:t>Forbes Avenue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1" type="#_x0000_t202" style="position:absolute;left:0;text-align:left;margin-left:472.75pt;margin-top:104.75pt;width:105.3pt;height:21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fa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" filled="f" stroked="f">
                <v:textbox style="mso-fit-shape-to-text:t">
                  <w:txbxContent>
                    <w:p w:rsidR="00C926E3" w:rsidRPr="00E7783E" w:rsidRDefault="00C926E3" w:rsidP="00C926E3">
                      <w:pPr>
                        <w:jc w:val="center"/>
                        <w:rPr>
                          <w:b/>
                        </w:rPr>
                      </w:pPr>
                      <w:r>
                        <w:rPr>
                          <w:b/>
                        </w:rPr>
                        <w:t>Forbes Avenue</w:t>
                      </w:r>
                    </w:p>
                  </w:txbxContent>
                </v:textbox>
              </v:shape>
            </w:pict>
          </mc:Fallback>
        </mc:AlternateContent>
      </w:r>
      <w:r w:rsidR="00C926E3">
        <w:rPr>
          <w:noProof/>
        </w:rPr>
        <mc:AlternateContent>
          <mc:Choice Requires="wps">
            <w:drawing>
              <wp:anchor distT="0" distB="0" distL="114300" distR="114300" simplePos="0" relativeHeight="251692032" behindDoc="0" locked="0" layoutInCell="1" allowOverlap="1">
                <wp:simplePos x="0" y="0"/>
                <wp:positionH relativeFrom="column">
                  <wp:posOffset>2513330</wp:posOffset>
                </wp:positionH>
                <wp:positionV relativeFrom="paragraph">
                  <wp:posOffset>147320</wp:posOffset>
                </wp:positionV>
                <wp:extent cx="1337310" cy="266700"/>
                <wp:effectExtent l="0" t="444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6E3" w:rsidRPr="00E7783E" w:rsidRDefault="00C926E3" w:rsidP="00C926E3">
                            <w:pPr>
                              <w:jc w:val="center"/>
                              <w:rPr>
                                <w:b/>
                              </w:rPr>
                            </w:pPr>
                            <w:r>
                              <w:rPr>
                                <w:b/>
                              </w:rPr>
                              <w:t>Fifth Avenue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2" type="#_x0000_t202" style="position:absolute;left:0;text-align:left;margin-left:197.9pt;margin-top:11.6pt;width:105.3pt;height:21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Cmug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" filled="f" stroked="f">
                <v:textbox style="mso-fit-shape-to-text:t">
                  <w:txbxContent>
                    <w:p w:rsidR="00C926E3" w:rsidRPr="00E7783E" w:rsidRDefault="00C926E3" w:rsidP="00C926E3">
                      <w:pPr>
                        <w:jc w:val="center"/>
                        <w:rPr>
                          <w:b/>
                        </w:rPr>
                      </w:pPr>
                      <w:r>
                        <w:rPr>
                          <w:b/>
                        </w:rPr>
                        <w:t>Fifth Avenue</w:t>
                      </w:r>
                    </w:p>
                  </w:txbxContent>
                </v:textbox>
              </v:shape>
            </w:pict>
          </mc:Fallback>
        </mc:AlternateContent>
      </w:r>
      <w:r w:rsidR="00C926E3">
        <w:rPr>
          <w:noProof/>
        </w:rPr>
        <mc:AlternateContent>
          <mc:Choice Requires="wps">
            <w:drawing>
              <wp:anchor distT="0" distB="0" distL="114300" distR="114300" simplePos="0" relativeHeight="251689984" behindDoc="0" locked="0" layoutInCell="1" allowOverlap="1">
                <wp:simplePos x="0" y="0"/>
                <wp:positionH relativeFrom="column">
                  <wp:posOffset>4363085</wp:posOffset>
                </wp:positionH>
                <wp:positionV relativeFrom="paragraph">
                  <wp:posOffset>3167380</wp:posOffset>
                </wp:positionV>
                <wp:extent cx="265430" cy="276860"/>
                <wp:effectExtent l="19685" t="24130" r="19685" b="22860"/>
                <wp:wrapNone/>
                <wp:docPr id="20"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ADA1" id="Star: 5 Points 20" o:spid="_x0000_s1026" style="position:absolute;margin-left:343.55pt;margin-top:249.4pt;width:20.9pt;height:2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r w:rsidR="00C926E3">
        <w:rPr>
          <w:noProof/>
        </w:rPr>
        <mc:AlternateContent>
          <mc:Choice Requires="wps">
            <w:drawing>
              <wp:anchor distT="0" distB="0" distL="114300" distR="114300" simplePos="0" relativeHeight="251685888" behindDoc="0" locked="0" layoutInCell="1" allowOverlap="1">
                <wp:simplePos x="0" y="0"/>
                <wp:positionH relativeFrom="column">
                  <wp:posOffset>6125845</wp:posOffset>
                </wp:positionH>
                <wp:positionV relativeFrom="paragraph">
                  <wp:posOffset>415925</wp:posOffset>
                </wp:positionV>
                <wp:extent cx="147320" cy="146050"/>
                <wp:effectExtent l="10795" t="6350" r="1333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C8E06" id="Rectangle 19" o:spid="_x0000_s1026" style="position:absolute;margin-left:482.35pt;margin-top:32.75pt;width:11.6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" fillcolor="lime"/>
            </w:pict>
          </mc:Fallback>
        </mc:AlternateContent>
      </w:r>
      <w:r w:rsidR="00C926E3">
        <w:rPr>
          <w:noProof/>
        </w:rPr>
        <mc:AlternateContent>
          <mc:Choice Requires="wps">
            <w:drawing>
              <wp:anchor distT="0" distB="0" distL="114300" distR="114300" simplePos="0" relativeHeight="251684864" behindDoc="0" locked="0" layoutInCell="1" allowOverlap="1">
                <wp:simplePos x="0" y="0"/>
                <wp:positionH relativeFrom="column">
                  <wp:posOffset>7269480</wp:posOffset>
                </wp:positionH>
                <wp:positionV relativeFrom="paragraph">
                  <wp:posOffset>415925</wp:posOffset>
                </wp:positionV>
                <wp:extent cx="147320" cy="146050"/>
                <wp:effectExtent l="11430" t="6350" r="1270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993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61CF8" id="Rectangle 18" o:spid="_x0000_s1026" style="position:absolute;margin-left:572.4pt;margin-top:32.75pt;width:11.6pt;height: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" fillcolor="#93f"/>
            </w:pict>
          </mc:Fallback>
        </mc:AlternateContent>
      </w:r>
      <w:r w:rsidR="00C926E3">
        <w:rPr>
          <w:noProof/>
        </w:rPr>
        <mc:AlternateContent>
          <mc:Choice Requires="wps">
            <w:drawing>
              <wp:anchor distT="0" distB="0" distL="114300" distR="114300" simplePos="0" relativeHeight="251683840" behindDoc="0" locked="0" layoutInCell="1" allowOverlap="1">
                <wp:simplePos x="0" y="0"/>
                <wp:positionH relativeFrom="column">
                  <wp:posOffset>4653280</wp:posOffset>
                </wp:positionH>
                <wp:positionV relativeFrom="paragraph">
                  <wp:posOffset>150495</wp:posOffset>
                </wp:positionV>
                <wp:extent cx="147320" cy="146050"/>
                <wp:effectExtent l="5080" t="7620" r="9525"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42EAF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1959" id="Rectangle 17" o:spid="_x0000_s1026" style="position:absolute;margin-left:366.4pt;margin-top:11.85pt;width:11.6pt;height: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" fillcolor="#42eafc"/>
            </w:pict>
          </mc:Fallback>
        </mc:AlternateContent>
      </w:r>
      <w:r w:rsidR="00C926E3" w:rsidRPr="00A9462A">
        <w:rPr>
          <w:noProof/>
        </w:rPr>
        <w:drawing>
          <wp:inline distT="0" distB="0" distL="0" distR="0">
            <wp:extent cx="8969375" cy="5381625"/>
            <wp:effectExtent l="38100" t="38100" r="34925" b="43815"/>
            <wp:docPr id="4" name="Picture 4" descr="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mpus map.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b="15335"/>
                    <a:stretch>
                      <a:fillRect/>
                    </a:stretch>
                  </pic:blipFill>
                  <pic:spPr bwMode="auto">
                    <a:xfrm>
                      <a:off x="0" y="0"/>
                      <a:ext cx="8969375" cy="5381625"/>
                    </a:xfrm>
                    <a:prstGeom prst="rect">
                      <a:avLst/>
                    </a:prstGeom>
                    <a:noFill/>
                    <a:ln w="38100" cmpd="sng">
                      <a:solidFill>
                        <a:srgbClr val="002060"/>
                      </a:solidFill>
                      <a:miter lim="800000"/>
                      <a:headEnd/>
                      <a:tailEnd/>
                    </a:ln>
                    <a:effectLst/>
                  </pic:spPr>
                </pic:pic>
              </a:graphicData>
            </a:graphic>
          </wp:inline>
        </w:drawing>
      </w:r>
    </w:p>
    <w:p w:rsidR="00C926E3" w:rsidRDefault="006C55B2" w:rsidP="00C926E3">
      <w:r>
        <w:rPr>
          <w:noProof/>
        </w:rPr>
        <mc:AlternateContent>
          <mc:Choice Requires="wps">
            <w:drawing>
              <wp:anchor distT="0" distB="0" distL="114300" distR="114300" simplePos="0" relativeHeight="251699200" behindDoc="0" locked="0" layoutInCell="1" allowOverlap="1">
                <wp:simplePos x="0" y="0"/>
                <wp:positionH relativeFrom="column">
                  <wp:posOffset>4220210</wp:posOffset>
                </wp:positionH>
                <wp:positionV relativeFrom="paragraph">
                  <wp:posOffset>374650</wp:posOffset>
                </wp:positionV>
                <wp:extent cx="265430" cy="276860"/>
                <wp:effectExtent l="19685" t="29210" r="19685" b="27305"/>
                <wp:wrapNone/>
                <wp:docPr id="10" name="Star: 5 Point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66E0F" id="Star: 5 Points 10" o:spid="_x0000_s1026" style="position:absolute;margin-left:332.3pt;margin-top:29.5pt;width:20.9pt;height:2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p>
    <w:p w:rsidR="00C926E3" w:rsidRDefault="00C926E3" w:rsidP="00C926E3">
      <w:r>
        <w:rPr>
          <w:noProof/>
        </w:rPr>
        <mc:AlternateContent>
          <mc:Choice Requires="wps">
            <w:drawing>
              <wp:anchor distT="0" distB="0" distL="114300" distR="114300" simplePos="0" relativeHeight="251702272" behindDoc="0" locked="0" layoutInCell="1" allowOverlap="1">
                <wp:simplePos x="0" y="0"/>
                <wp:positionH relativeFrom="column">
                  <wp:posOffset>291465</wp:posOffset>
                </wp:positionH>
                <wp:positionV relativeFrom="paragraph">
                  <wp:posOffset>1383030</wp:posOffset>
                </wp:positionV>
                <wp:extent cx="147320" cy="146050"/>
                <wp:effectExtent l="5715" t="11430" r="8890"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146050"/>
                        </a:xfrm>
                        <a:prstGeom prst="rect">
                          <a:avLst/>
                        </a:prstGeom>
                        <a:solidFill>
                          <a:srgbClr val="00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4608A" id="Rectangle 14" o:spid="_x0000_s1026" style="position:absolute;margin-left:22.95pt;margin-top:108.9pt;width:11.6pt;height: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" fillcolor="#06f"/>
            </w:pict>
          </mc:Fallback>
        </mc:AlternateContent>
      </w:r>
    </w:p>
    <w:p w:rsidR="008E42B5" w:rsidRDefault="006C55B2" w:rsidP="007C3DA2">
      <w:pPr>
        <w:ind w:left="360"/>
        <w:rPr>
          <w:b/>
          <w:sz w:val="28"/>
          <w:szCs w:val="28"/>
        </w:rPr>
      </w:pPr>
      <w:r>
        <w:rPr>
          <w:noProof/>
        </w:rPr>
        <mc:AlternateContent>
          <mc:Choice Requires="wps">
            <w:drawing>
              <wp:anchor distT="0" distB="0" distL="114300" distR="114300" simplePos="0" relativeHeight="251701248" behindDoc="0" locked="0" layoutInCell="1" allowOverlap="1">
                <wp:simplePos x="0" y="0"/>
                <wp:positionH relativeFrom="column">
                  <wp:posOffset>4220210</wp:posOffset>
                </wp:positionH>
                <wp:positionV relativeFrom="paragraph">
                  <wp:posOffset>34290</wp:posOffset>
                </wp:positionV>
                <wp:extent cx="265430" cy="276860"/>
                <wp:effectExtent l="19685" t="23495" r="19685" b="23495"/>
                <wp:wrapNone/>
                <wp:docPr id="9" name="Star: 5 Point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7686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AB13" id="Star: 5 Points 9" o:spid="_x0000_s1026" style="position:absolute;margin-left:332.3pt;margin-top:2.7pt;width:20.9pt;height:2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43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" path="m,105751r101386,1l132715,r31329,105752l265430,105751r-82023,65357l214737,276859,132715,211501,50693,276859,82023,171108,,105751xe" fillcolor="yellow">
                <v:stroke joinstyle="miter"/>
                <v:path o:connecttype="custom" o:connectlocs="0,105751;101386,105752;132715,0;164044,105752;265430,105751;183407,171108;214737,276859;132715,211501;50693,276859;82023,171108;0,105751" o:connectangles="0,0,0,0,0,0,0,0,0,0,0"/>
              </v:shape>
            </w:pict>
          </mc:Fallback>
        </mc:AlternateContent>
      </w:r>
    </w:p>
    <w:p w:rsidR="002324AA" w:rsidRDefault="002324AA" w:rsidP="002324AA">
      <w:pPr>
        <w:jc w:val="center"/>
        <w:rPr>
          <w:b/>
          <w:sz w:val="28"/>
          <w:szCs w:val="28"/>
        </w:rPr>
      </w:pPr>
      <w:bookmarkStart w:id="1" w:name="_Hlk494709588"/>
      <w:r>
        <w:rPr>
          <w:b/>
          <w:sz w:val="28"/>
          <w:szCs w:val="28"/>
        </w:rPr>
        <w:lastRenderedPageBreak/>
        <w:t>Conference Schedule at a Glance</w:t>
      </w:r>
    </w:p>
    <w:tbl>
      <w:tblPr>
        <w:tblStyle w:val="TableGrid"/>
        <w:tblW w:w="0" w:type="auto"/>
        <w:tblLook w:val="04A0" w:firstRow="1" w:lastRow="0" w:firstColumn="1" w:lastColumn="0" w:noHBand="0" w:noVBand="1"/>
      </w:tblPr>
      <w:tblGrid>
        <w:gridCol w:w="2030"/>
        <w:gridCol w:w="2031"/>
        <w:gridCol w:w="2031"/>
        <w:gridCol w:w="2030"/>
        <w:gridCol w:w="2172"/>
        <w:gridCol w:w="2031"/>
        <w:gridCol w:w="2031"/>
      </w:tblGrid>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Time/Room</w:t>
            </w:r>
          </w:p>
        </w:tc>
        <w:tc>
          <w:tcPr>
            <w:tcW w:w="2031" w:type="dxa"/>
          </w:tcPr>
          <w:p w:rsidR="002324AA" w:rsidRPr="00271223"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shd w:val="clear" w:color="auto" w:fill="FFFFFF"/>
              </w:rPr>
              <w:t xml:space="preserve">CH 104 </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(Lecture Hall)</w:t>
            </w:r>
          </w:p>
        </w:tc>
        <w:tc>
          <w:tcPr>
            <w:tcW w:w="2031" w:type="dxa"/>
          </w:tcPr>
          <w:p w:rsidR="002324AA" w:rsidRPr="00271223"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shd w:val="clear" w:color="auto" w:fill="FFFFFF"/>
              </w:rPr>
              <w:t xml:space="preserve">CH105 </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(Lecture Hall)</w:t>
            </w: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CH449 (classroom)</w:t>
            </w:r>
          </w:p>
        </w:tc>
        <w:tc>
          <w:tcPr>
            <w:tcW w:w="2172" w:type="dxa"/>
          </w:tcPr>
          <w:p w:rsidR="002324AA" w:rsidRPr="00271223"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shd w:val="clear" w:color="auto" w:fill="FFFFFF"/>
              </w:rPr>
              <w:t>CH447</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(Classroom)</w:t>
            </w:r>
          </w:p>
        </w:tc>
        <w:tc>
          <w:tcPr>
            <w:tcW w:w="2031" w:type="dxa"/>
          </w:tcPr>
          <w:p w:rsidR="002324AA" w:rsidRPr="00271223"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shd w:val="clear" w:color="auto" w:fill="FFFFFF"/>
              </w:rPr>
              <w:t>CH548</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(Classroom)</w:t>
            </w:r>
          </w:p>
        </w:tc>
        <w:tc>
          <w:tcPr>
            <w:tcW w:w="2031" w:type="dxa"/>
          </w:tcPr>
          <w:p w:rsidR="002324AA" w:rsidRPr="00271223"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shd w:val="clear" w:color="auto" w:fill="FFFFFF"/>
              </w:rPr>
              <w:t>CH553</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shd w:val="clear" w:color="auto" w:fill="FFFFFF"/>
              </w:rPr>
              <w:t>(Classroom)</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8:30-9:00</w:t>
            </w:r>
          </w:p>
        </w:tc>
        <w:tc>
          <w:tcPr>
            <w:tcW w:w="12326" w:type="dxa"/>
            <w:gridSpan w:val="6"/>
          </w:tcPr>
          <w:p w:rsidR="002324AA" w:rsidRPr="00271223" w:rsidRDefault="002324AA" w:rsidP="002324AA">
            <w:pPr>
              <w:spacing w:after="0" w:line="240" w:lineRule="auto"/>
              <w:jc w:val="center"/>
              <w:rPr>
                <w:rFonts w:cstheme="minorHAnsi"/>
                <w:color w:val="auto"/>
                <w:sz w:val="22"/>
                <w:szCs w:val="22"/>
              </w:rPr>
            </w:pPr>
            <w:r w:rsidRPr="00271223">
              <w:rPr>
                <w:rFonts w:cstheme="minorHAnsi"/>
                <w:color w:val="auto"/>
                <w:sz w:val="22"/>
                <w:szCs w:val="22"/>
              </w:rPr>
              <w:t xml:space="preserve">Check-in (In CH 104) </w:t>
            </w:r>
            <w:r w:rsidR="00623833">
              <w:rPr>
                <w:rFonts w:cstheme="minorHAnsi"/>
                <w:color w:val="auto"/>
                <w:sz w:val="22"/>
                <w:szCs w:val="22"/>
              </w:rPr>
              <w:t>&amp; Breakfast</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9:00-9:40</w:t>
            </w:r>
          </w:p>
        </w:tc>
        <w:tc>
          <w:tcPr>
            <w:tcW w:w="2031" w:type="dxa"/>
            <w:vMerge w:val="restart"/>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Publisher</w:t>
            </w:r>
            <w:r w:rsidR="009122B5">
              <w:rPr>
                <w:rFonts w:cstheme="minorHAnsi"/>
                <w:color w:val="auto"/>
                <w:sz w:val="22"/>
                <w:szCs w:val="22"/>
              </w:rPr>
              <w:t>s</w:t>
            </w:r>
            <w:r w:rsidRPr="00271223">
              <w:rPr>
                <w:rFonts w:cstheme="minorHAnsi"/>
                <w:color w:val="auto"/>
                <w:sz w:val="22"/>
                <w:szCs w:val="22"/>
              </w:rPr>
              <w:t xml:space="preserve"> &amp; Institutional Members</w:t>
            </w:r>
            <w:r w:rsidR="009122B5">
              <w:rPr>
                <w:rFonts w:cstheme="minorHAnsi"/>
                <w:color w:val="auto"/>
                <w:sz w:val="22"/>
                <w:szCs w:val="22"/>
              </w:rPr>
              <w:t xml:space="preserve"> (Hallway of the 1</w:t>
            </w:r>
            <w:r w:rsidR="009122B5" w:rsidRPr="009122B5">
              <w:rPr>
                <w:rFonts w:cstheme="minorHAnsi"/>
                <w:color w:val="auto"/>
                <w:sz w:val="22"/>
                <w:szCs w:val="22"/>
                <w:vertAlign w:val="superscript"/>
              </w:rPr>
              <w:t>st</w:t>
            </w:r>
            <w:r w:rsidR="009122B5">
              <w:rPr>
                <w:rFonts w:cstheme="minorHAnsi"/>
                <w:color w:val="auto"/>
                <w:sz w:val="22"/>
                <w:szCs w:val="22"/>
              </w:rPr>
              <w:t xml:space="preserve"> floor)</w:t>
            </w:r>
          </w:p>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Strategies for Overcoming Fossilization of ESL Students in IEP</w:t>
            </w:r>
          </w:p>
          <w:p w:rsidR="002324AA" w:rsidRPr="00271223" w:rsidRDefault="002324AA" w:rsidP="002324AA">
            <w:pPr>
              <w:spacing w:after="0" w:line="240" w:lineRule="auto"/>
              <w:rPr>
                <w:rFonts w:cstheme="minorHAnsi"/>
                <w:color w:val="auto"/>
                <w:sz w:val="22"/>
                <w:szCs w:val="22"/>
              </w:rPr>
            </w:pPr>
          </w:p>
          <w:p w:rsidR="002324AA" w:rsidRPr="00271223" w:rsidRDefault="002324AA" w:rsidP="002324AA">
            <w:pPr>
              <w:spacing w:after="0" w:line="240" w:lineRule="auto"/>
              <w:rPr>
                <w:rFonts w:cstheme="minorHAnsi"/>
                <w:color w:val="auto"/>
                <w:sz w:val="22"/>
                <w:szCs w:val="22"/>
              </w:rPr>
            </w:pP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Reflection as learning</w:t>
            </w:r>
          </w:p>
          <w:p w:rsidR="002324AA" w:rsidRPr="00271223" w:rsidRDefault="002324AA" w:rsidP="002324AA">
            <w:pPr>
              <w:spacing w:after="0" w:line="240" w:lineRule="auto"/>
              <w:rPr>
                <w:rFonts w:cstheme="minorHAnsi"/>
                <w:color w:val="auto"/>
                <w:sz w:val="22"/>
                <w:szCs w:val="22"/>
              </w:rPr>
            </w:pPr>
          </w:p>
        </w:tc>
        <w:tc>
          <w:tcPr>
            <w:tcW w:w="2172" w:type="dxa"/>
          </w:tcPr>
          <w:p w:rsidR="002324AA" w:rsidRDefault="002324AA" w:rsidP="002324AA">
            <w:pPr>
              <w:spacing w:after="0" w:line="240" w:lineRule="auto"/>
              <w:rPr>
                <w:rFonts w:cstheme="minorHAnsi"/>
                <w:color w:val="auto"/>
                <w:sz w:val="22"/>
                <w:szCs w:val="22"/>
              </w:rPr>
            </w:pPr>
            <w:r w:rsidRPr="00271223">
              <w:rPr>
                <w:rFonts w:cstheme="minorHAnsi"/>
                <w:color w:val="auto"/>
                <w:sz w:val="22"/>
                <w:szCs w:val="22"/>
              </w:rPr>
              <w:t>Taking it from the Streets: Kinesthetic Projects for Advanced Students</w:t>
            </w:r>
          </w:p>
          <w:p w:rsidR="00996B8A" w:rsidRPr="00271223" w:rsidRDefault="00996B8A" w:rsidP="002324AA">
            <w:pPr>
              <w:spacing w:after="0" w:line="240" w:lineRule="auto"/>
              <w:rPr>
                <w:rFonts w:cstheme="minorHAnsi"/>
                <w:color w:val="auto"/>
                <w:sz w:val="22"/>
                <w:szCs w:val="22"/>
              </w:rPr>
            </w:pPr>
            <w:r>
              <w:rPr>
                <w:rFonts w:cstheme="minorHAnsi"/>
                <w:color w:val="auto"/>
                <w:sz w:val="22"/>
                <w:szCs w:val="22"/>
              </w:rPr>
              <w:t xml:space="preserve">(Canceled) </w:t>
            </w:r>
            <w:bookmarkStart w:id="2" w:name="_GoBack"/>
            <w:bookmarkEnd w:id="2"/>
          </w:p>
        </w:tc>
        <w:tc>
          <w:tcPr>
            <w:tcW w:w="2031" w:type="dxa"/>
          </w:tcPr>
          <w:p w:rsidR="002324AA" w:rsidRPr="00271223" w:rsidRDefault="002324AA" w:rsidP="002324AA">
            <w:pPr>
              <w:spacing w:after="0" w:line="240" w:lineRule="auto"/>
              <w:rPr>
                <w:rFonts w:cstheme="minorHAnsi"/>
                <w:color w:val="auto"/>
                <w:sz w:val="22"/>
                <w:szCs w:val="22"/>
              </w:rPr>
            </w:pPr>
            <w:proofErr w:type="spellStart"/>
            <w:r w:rsidRPr="00271223">
              <w:rPr>
                <w:rFonts w:cstheme="minorHAnsi"/>
                <w:color w:val="auto"/>
                <w:sz w:val="22"/>
                <w:szCs w:val="22"/>
              </w:rPr>
              <w:t>Intersemiotic</w:t>
            </w:r>
            <w:proofErr w:type="spellEnd"/>
            <w:r w:rsidRPr="00271223">
              <w:rPr>
                <w:rFonts w:cstheme="minorHAnsi"/>
                <w:color w:val="auto"/>
                <w:sz w:val="22"/>
                <w:szCs w:val="22"/>
              </w:rPr>
              <w:t xml:space="preserve"> Translation: developing reading and writing skills and empowering L2 learners</w:t>
            </w: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Full-class review games using students' smartphones</w:t>
            </w:r>
          </w:p>
          <w:p w:rsidR="002324AA" w:rsidRPr="00271223" w:rsidRDefault="002324AA" w:rsidP="002324AA">
            <w:pPr>
              <w:spacing w:after="0" w:line="240" w:lineRule="auto"/>
              <w:rPr>
                <w:rFonts w:cstheme="minorHAnsi"/>
                <w:color w:val="auto"/>
                <w:sz w:val="22"/>
                <w:szCs w:val="22"/>
              </w:rPr>
            </w:pPr>
          </w:p>
          <w:p w:rsidR="002324AA" w:rsidRPr="00271223" w:rsidRDefault="002324AA" w:rsidP="002324AA">
            <w:pPr>
              <w:spacing w:after="0" w:line="240" w:lineRule="auto"/>
              <w:rPr>
                <w:rFonts w:cstheme="minorHAnsi"/>
                <w:color w:val="auto"/>
                <w:sz w:val="22"/>
                <w:szCs w:val="22"/>
              </w:rPr>
            </w:pP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9:50-10:30</w:t>
            </w:r>
          </w:p>
        </w:tc>
        <w:tc>
          <w:tcPr>
            <w:tcW w:w="2031" w:type="dxa"/>
            <w:vMerge/>
          </w:tcPr>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Islamic Music for Teachers Teaching Muslim Students</w:t>
            </w:r>
          </w:p>
          <w:p w:rsidR="002324AA" w:rsidRPr="00271223" w:rsidRDefault="002324AA" w:rsidP="002324AA">
            <w:pPr>
              <w:spacing w:after="0" w:line="240" w:lineRule="auto"/>
              <w:rPr>
                <w:rFonts w:cstheme="minorHAnsi"/>
                <w:color w:val="auto"/>
                <w:sz w:val="22"/>
                <w:szCs w:val="22"/>
              </w:rPr>
            </w:pP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Hiring of Nonnative English-Speaking Teachers  </w:t>
            </w:r>
          </w:p>
          <w:p w:rsidR="002324AA" w:rsidRPr="00271223" w:rsidRDefault="002324AA" w:rsidP="002324AA">
            <w:pPr>
              <w:spacing w:after="0" w:line="240" w:lineRule="auto"/>
              <w:rPr>
                <w:rFonts w:cstheme="minorHAnsi"/>
                <w:color w:val="auto"/>
                <w:sz w:val="22"/>
                <w:szCs w:val="22"/>
              </w:rPr>
            </w:pPr>
          </w:p>
        </w:tc>
        <w:tc>
          <w:tcPr>
            <w:tcW w:w="2172"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IEP Administration Strategies for Private Institutions/Sectors in China</w:t>
            </w: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Teaching for Transfer</w:t>
            </w:r>
          </w:p>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Methodology to Writing Competent, Independent Expository Essays </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10:40-11:20</w:t>
            </w:r>
          </w:p>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(Interest Sections)</w:t>
            </w:r>
          </w:p>
        </w:tc>
        <w:tc>
          <w:tcPr>
            <w:tcW w:w="2031" w:type="dxa"/>
          </w:tcPr>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IEP/HE</w:t>
            </w: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PK-12</w:t>
            </w:r>
          </w:p>
        </w:tc>
        <w:tc>
          <w:tcPr>
            <w:tcW w:w="2172"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TE</w:t>
            </w: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CALL</w:t>
            </w: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AE</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11:30-12:30 </w:t>
            </w:r>
          </w:p>
        </w:tc>
        <w:tc>
          <w:tcPr>
            <w:tcW w:w="12326" w:type="dxa"/>
            <w:gridSpan w:val="6"/>
          </w:tcPr>
          <w:p w:rsidR="002324AA" w:rsidRPr="00271223" w:rsidRDefault="002324AA" w:rsidP="002324AA">
            <w:pPr>
              <w:spacing w:after="0" w:line="240" w:lineRule="auto"/>
              <w:jc w:val="center"/>
              <w:rPr>
                <w:rFonts w:cstheme="minorHAnsi"/>
                <w:color w:val="auto"/>
                <w:sz w:val="22"/>
                <w:szCs w:val="22"/>
              </w:rPr>
            </w:pPr>
            <w:r w:rsidRPr="00271223">
              <w:rPr>
                <w:rFonts w:cstheme="minorHAnsi"/>
                <w:color w:val="auto"/>
                <w:sz w:val="22"/>
                <w:szCs w:val="22"/>
              </w:rPr>
              <w:t>Plenary (In CH 105)</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12:30-1:30 </w:t>
            </w:r>
          </w:p>
        </w:tc>
        <w:tc>
          <w:tcPr>
            <w:tcW w:w="12326" w:type="dxa"/>
            <w:gridSpan w:val="6"/>
          </w:tcPr>
          <w:p w:rsidR="002324AA" w:rsidRPr="00271223" w:rsidRDefault="002324AA" w:rsidP="002324AA">
            <w:pPr>
              <w:spacing w:after="0" w:line="240" w:lineRule="auto"/>
              <w:jc w:val="center"/>
              <w:rPr>
                <w:rFonts w:cstheme="minorHAnsi"/>
                <w:color w:val="auto"/>
                <w:sz w:val="22"/>
                <w:szCs w:val="22"/>
              </w:rPr>
            </w:pPr>
            <w:r w:rsidRPr="00271223">
              <w:rPr>
                <w:rFonts w:cstheme="minorHAnsi"/>
                <w:color w:val="auto"/>
                <w:sz w:val="22"/>
                <w:szCs w:val="22"/>
              </w:rPr>
              <w:t xml:space="preserve">Lunch (Not included) </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1:40-2:00</w:t>
            </w:r>
          </w:p>
        </w:tc>
        <w:tc>
          <w:tcPr>
            <w:tcW w:w="2031" w:type="dxa"/>
            <w:vMerge w:val="restart"/>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Posters (Hallway of the 4</w:t>
            </w:r>
            <w:r w:rsidRPr="00271223">
              <w:rPr>
                <w:rFonts w:cstheme="minorHAnsi"/>
                <w:color w:val="auto"/>
                <w:sz w:val="22"/>
                <w:szCs w:val="22"/>
                <w:vertAlign w:val="superscript"/>
              </w:rPr>
              <w:t>th</w:t>
            </w:r>
            <w:r w:rsidRPr="00271223">
              <w:rPr>
                <w:rFonts w:cstheme="minorHAnsi"/>
                <w:color w:val="auto"/>
                <w:sz w:val="22"/>
                <w:szCs w:val="22"/>
              </w:rPr>
              <w:t xml:space="preserve"> floor) </w:t>
            </w:r>
          </w:p>
        </w:tc>
        <w:tc>
          <w:tcPr>
            <w:tcW w:w="2031" w:type="dxa"/>
            <w:vMerge w:val="restart"/>
          </w:tcPr>
          <w:p w:rsidR="002324AA" w:rsidRDefault="002324AA" w:rsidP="002324AA">
            <w:pPr>
              <w:spacing w:after="0" w:line="240" w:lineRule="auto"/>
              <w:rPr>
                <w:rFonts w:cstheme="minorHAnsi"/>
                <w:color w:val="auto"/>
                <w:sz w:val="22"/>
                <w:szCs w:val="22"/>
                <w:shd w:val="clear" w:color="auto" w:fill="FFFFFF"/>
              </w:rPr>
            </w:pPr>
            <w:r w:rsidRPr="00271223">
              <w:rPr>
                <w:rFonts w:cstheme="minorHAnsi"/>
                <w:color w:val="auto"/>
                <w:sz w:val="22"/>
                <w:szCs w:val="22"/>
              </w:rPr>
              <w:t xml:space="preserve">Panel Discussion: </w:t>
            </w:r>
            <w:r w:rsidR="00FA3D8A" w:rsidRPr="00FA3D8A">
              <w:rPr>
                <w:rFonts w:cstheme="minorHAnsi"/>
                <w:bCs/>
                <w:color w:val="auto"/>
                <w:sz w:val="22"/>
                <w:szCs w:val="22"/>
              </w:rPr>
              <w:t>Supporting Refugees and Immigrants in Pittsburgh</w:t>
            </w:r>
          </w:p>
          <w:p w:rsidR="00271223" w:rsidRPr="00271223" w:rsidRDefault="00271223" w:rsidP="002324AA">
            <w:pPr>
              <w:spacing w:after="0" w:line="240" w:lineRule="auto"/>
              <w:rPr>
                <w:rFonts w:cstheme="minorHAnsi"/>
                <w:color w:val="auto"/>
                <w:sz w:val="22"/>
                <w:szCs w:val="22"/>
              </w:rPr>
            </w:pPr>
            <w:r>
              <w:rPr>
                <w:rFonts w:cstheme="minorHAnsi"/>
                <w:color w:val="auto"/>
                <w:sz w:val="22"/>
                <w:szCs w:val="22"/>
                <w:shd w:val="clear" w:color="auto" w:fill="FFFFFF"/>
              </w:rPr>
              <w:t>(2:50-3:10)</w:t>
            </w: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Before-reading strategies for English Language Learners </w:t>
            </w:r>
          </w:p>
          <w:p w:rsidR="002324AA" w:rsidRPr="00271223" w:rsidRDefault="002324AA" w:rsidP="002324AA">
            <w:pPr>
              <w:spacing w:after="0" w:line="240" w:lineRule="auto"/>
              <w:rPr>
                <w:rFonts w:cstheme="minorHAnsi"/>
                <w:color w:val="auto"/>
                <w:sz w:val="22"/>
                <w:szCs w:val="22"/>
              </w:rPr>
            </w:pPr>
          </w:p>
        </w:tc>
        <w:tc>
          <w:tcPr>
            <w:tcW w:w="2172"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IEP Students Take Debate Cues from Hamilton: An American Musical</w:t>
            </w: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Writing: Transparent Processes Towards Target Products</w:t>
            </w:r>
          </w:p>
        </w:tc>
        <w:tc>
          <w:tcPr>
            <w:tcW w:w="2031" w:type="dxa"/>
            <w:shd w:val="clear" w:color="auto" w:fill="FFFFFF" w:themeFill="background1"/>
          </w:tcPr>
          <w:p w:rsidR="002324AA" w:rsidRPr="00271223" w:rsidRDefault="002324AA" w:rsidP="002324AA">
            <w:pPr>
              <w:spacing w:after="0" w:line="240" w:lineRule="auto"/>
              <w:rPr>
                <w:rFonts w:cstheme="minorHAnsi"/>
                <w:color w:val="auto"/>
                <w:sz w:val="22"/>
                <w:szCs w:val="22"/>
              </w:rPr>
            </w:pP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 xml:space="preserve">2:10-2:50 </w:t>
            </w:r>
          </w:p>
        </w:tc>
        <w:tc>
          <w:tcPr>
            <w:tcW w:w="2031" w:type="dxa"/>
            <w:vMerge/>
          </w:tcPr>
          <w:p w:rsidR="002324AA" w:rsidRPr="00271223" w:rsidRDefault="002324AA" w:rsidP="002324AA">
            <w:pPr>
              <w:spacing w:after="0" w:line="240" w:lineRule="auto"/>
              <w:rPr>
                <w:rFonts w:cstheme="minorHAnsi"/>
                <w:color w:val="auto"/>
                <w:sz w:val="22"/>
                <w:szCs w:val="22"/>
              </w:rPr>
            </w:pPr>
          </w:p>
        </w:tc>
        <w:tc>
          <w:tcPr>
            <w:tcW w:w="2031" w:type="dxa"/>
            <w:vMerge/>
          </w:tcPr>
          <w:p w:rsidR="002324AA" w:rsidRPr="00271223" w:rsidRDefault="002324AA" w:rsidP="002324AA">
            <w:pPr>
              <w:spacing w:after="0" w:line="240" w:lineRule="auto"/>
              <w:rPr>
                <w:rFonts w:cstheme="minorHAnsi"/>
                <w:color w:val="auto"/>
                <w:sz w:val="22"/>
                <w:szCs w:val="22"/>
              </w:rPr>
            </w:pPr>
          </w:p>
        </w:tc>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The negotiation of voice in Academic Writing by multilingual writers</w:t>
            </w:r>
          </w:p>
          <w:p w:rsidR="002324AA" w:rsidRPr="00271223" w:rsidRDefault="002324AA" w:rsidP="002324AA">
            <w:pPr>
              <w:spacing w:after="0" w:line="240" w:lineRule="auto"/>
              <w:rPr>
                <w:rFonts w:cstheme="minorHAnsi"/>
                <w:color w:val="auto"/>
                <w:sz w:val="22"/>
                <w:szCs w:val="22"/>
              </w:rPr>
            </w:pPr>
          </w:p>
        </w:tc>
        <w:tc>
          <w:tcPr>
            <w:tcW w:w="2172"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YouTubers are the Best English Teachers</w:t>
            </w:r>
          </w:p>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Path to College Success with Listening and Speaking Skills</w:t>
            </w:r>
          </w:p>
          <w:p w:rsidR="002324AA" w:rsidRPr="00271223" w:rsidRDefault="002324AA" w:rsidP="002324AA">
            <w:pPr>
              <w:spacing w:after="0" w:line="240" w:lineRule="auto"/>
              <w:rPr>
                <w:rFonts w:cstheme="minorHAnsi"/>
                <w:color w:val="auto"/>
                <w:sz w:val="22"/>
                <w:szCs w:val="22"/>
              </w:rPr>
            </w:pPr>
          </w:p>
        </w:tc>
        <w:tc>
          <w:tcPr>
            <w:tcW w:w="2031"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Is "</w:t>
            </w:r>
            <w:proofErr w:type="spellStart"/>
            <w:r w:rsidRPr="00271223">
              <w:rPr>
                <w:rFonts w:cstheme="minorHAnsi"/>
                <w:color w:val="auto"/>
                <w:sz w:val="22"/>
                <w:szCs w:val="22"/>
              </w:rPr>
              <w:t>nativeness</w:t>
            </w:r>
            <w:proofErr w:type="spellEnd"/>
            <w:r w:rsidRPr="00271223">
              <w:rPr>
                <w:rFonts w:cstheme="minorHAnsi"/>
                <w:color w:val="auto"/>
                <w:sz w:val="22"/>
                <w:szCs w:val="22"/>
              </w:rPr>
              <w:t>" a preference or an absolute requirement in the ESL job posts? A problematization of the notion</w:t>
            </w:r>
          </w:p>
        </w:tc>
      </w:tr>
      <w:tr w:rsidR="00271223" w:rsidRPr="00271223" w:rsidTr="000568A8">
        <w:tc>
          <w:tcPr>
            <w:tcW w:w="2030" w:type="dxa"/>
          </w:tcPr>
          <w:p w:rsidR="00271223" w:rsidRPr="00271223" w:rsidRDefault="00271223" w:rsidP="002324AA">
            <w:pPr>
              <w:spacing w:after="0" w:line="240" w:lineRule="auto"/>
              <w:rPr>
                <w:rFonts w:cstheme="minorHAnsi"/>
                <w:color w:val="auto"/>
                <w:sz w:val="22"/>
                <w:szCs w:val="22"/>
              </w:rPr>
            </w:pPr>
            <w:r w:rsidRPr="00271223">
              <w:rPr>
                <w:rFonts w:cstheme="minorHAnsi"/>
                <w:color w:val="auto"/>
                <w:sz w:val="22"/>
                <w:szCs w:val="22"/>
              </w:rPr>
              <w:t xml:space="preserve">2:50-3:15 </w:t>
            </w:r>
          </w:p>
        </w:tc>
        <w:tc>
          <w:tcPr>
            <w:tcW w:w="12326" w:type="dxa"/>
            <w:gridSpan w:val="6"/>
          </w:tcPr>
          <w:p w:rsidR="00271223" w:rsidRPr="00271223" w:rsidRDefault="00271223" w:rsidP="00271223">
            <w:pPr>
              <w:spacing w:after="0" w:line="240" w:lineRule="auto"/>
              <w:jc w:val="center"/>
              <w:rPr>
                <w:rFonts w:cstheme="minorHAnsi"/>
                <w:color w:val="auto"/>
                <w:sz w:val="22"/>
                <w:szCs w:val="22"/>
              </w:rPr>
            </w:pPr>
            <w:r w:rsidRPr="00271223">
              <w:rPr>
                <w:rFonts w:cstheme="minorHAnsi"/>
                <w:color w:val="auto"/>
                <w:sz w:val="22"/>
                <w:szCs w:val="22"/>
              </w:rPr>
              <w:t xml:space="preserve">Break </w:t>
            </w:r>
          </w:p>
        </w:tc>
      </w:tr>
      <w:tr w:rsidR="00271223" w:rsidRPr="00271223" w:rsidTr="00271223">
        <w:tc>
          <w:tcPr>
            <w:tcW w:w="2030" w:type="dxa"/>
          </w:tcPr>
          <w:p w:rsidR="002324AA" w:rsidRPr="00271223" w:rsidRDefault="002324AA" w:rsidP="002324AA">
            <w:pPr>
              <w:spacing w:after="0" w:line="240" w:lineRule="auto"/>
              <w:rPr>
                <w:rFonts w:cstheme="minorHAnsi"/>
                <w:color w:val="auto"/>
                <w:sz w:val="22"/>
                <w:szCs w:val="22"/>
              </w:rPr>
            </w:pPr>
            <w:r w:rsidRPr="00271223">
              <w:rPr>
                <w:rFonts w:cstheme="minorHAnsi"/>
                <w:color w:val="auto"/>
                <w:sz w:val="22"/>
                <w:szCs w:val="22"/>
              </w:rPr>
              <w:t>3:</w:t>
            </w:r>
            <w:r w:rsidR="00271223" w:rsidRPr="00271223">
              <w:rPr>
                <w:rFonts w:cstheme="minorHAnsi"/>
                <w:color w:val="auto"/>
                <w:sz w:val="22"/>
                <w:szCs w:val="22"/>
              </w:rPr>
              <w:t>15</w:t>
            </w:r>
            <w:r w:rsidRPr="00271223">
              <w:rPr>
                <w:rFonts w:cstheme="minorHAnsi"/>
                <w:color w:val="auto"/>
                <w:sz w:val="22"/>
                <w:szCs w:val="22"/>
              </w:rPr>
              <w:t xml:space="preserve">-3:30 </w:t>
            </w:r>
          </w:p>
        </w:tc>
        <w:tc>
          <w:tcPr>
            <w:tcW w:w="12326" w:type="dxa"/>
            <w:gridSpan w:val="6"/>
          </w:tcPr>
          <w:p w:rsidR="002324AA" w:rsidRPr="00271223" w:rsidRDefault="002324AA" w:rsidP="002324AA">
            <w:pPr>
              <w:spacing w:after="0" w:line="240" w:lineRule="auto"/>
              <w:jc w:val="center"/>
              <w:rPr>
                <w:rFonts w:cstheme="minorHAnsi"/>
                <w:color w:val="auto"/>
                <w:sz w:val="22"/>
                <w:szCs w:val="22"/>
              </w:rPr>
            </w:pPr>
            <w:r w:rsidRPr="00271223">
              <w:rPr>
                <w:rFonts w:cstheme="minorHAnsi"/>
                <w:color w:val="auto"/>
                <w:sz w:val="22"/>
                <w:szCs w:val="22"/>
              </w:rPr>
              <w:t xml:space="preserve">Three Rivers TESOL Update (CH 105) </w:t>
            </w:r>
          </w:p>
        </w:tc>
      </w:tr>
    </w:tbl>
    <w:bookmarkEnd w:id="1"/>
    <w:p w:rsidR="002324AA" w:rsidRDefault="002324AA" w:rsidP="00F56E23">
      <w:pPr>
        <w:ind w:left="0"/>
        <w:jc w:val="center"/>
        <w:rPr>
          <w:b/>
          <w:sz w:val="32"/>
          <w:szCs w:val="32"/>
        </w:rPr>
      </w:pPr>
      <w:r>
        <w:rPr>
          <w:b/>
          <w:sz w:val="32"/>
          <w:szCs w:val="32"/>
        </w:rPr>
        <w:lastRenderedPageBreak/>
        <w:t>Presentation Information</w:t>
      </w:r>
    </w:p>
    <w:tbl>
      <w:tblPr>
        <w:tblStyle w:val="TableGrid"/>
        <w:tblW w:w="0" w:type="auto"/>
        <w:tblLayout w:type="fixed"/>
        <w:tblLook w:val="04A0" w:firstRow="1" w:lastRow="0" w:firstColumn="1" w:lastColumn="0" w:noHBand="0" w:noVBand="1"/>
      </w:tblPr>
      <w:tblGrid>
        <w:gridCol w:w="1334"/>
        <w:gridCol w:w="3161"/>
        <w:gridCol w:w="1440"/>
        <w:gridCol w:w="8455"/>
      </w:tblGrid>
      <w:tr w:rsidR="002324AA" w:rsidRPr="00C96DCC" w:rsidTr="00F56E23">
        <w:tc>
          <w:tcPr>
            <w:tcW w:w="14390" w:type="dxa"/>
            <w:gridSpan w:val="4"/>
            <w:shd w:val="clear" w:color="auto" w:fill="AEAAAA" w:themeFill="background2" w:themeFillShade="BF"/>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9:00-9:40 SESSIONS</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CH 105 </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Strategies for Overcoming Fossilization of ESL Students in IEP</w:t>
            </w:r>
          </w:p>
          <w:p w:rsidR="002324AA" w:rsidRPr="007B1160" w:rsidRDefault="002324AA" w:rsidP="002324AA">
            <w:pPr>
              <w:spacing w:after="0" w:line="240" w:lineRule="auto"/>
              <w:rPr>
                <w:rFonts w:cstheme="minorHAnsi"/>
                <w:color w:val="auto"/>
                <w:sz w:val="22"/>
                <w:szCs w:val="22"/>
              </w:rPr>
            </w:pPr>
            <w:r w:rsidRPr="007B1160">
              <w:rPr>
                <w:rFonts w:cstheme="minorHAnsi"/>
                <w:color w:val="auto"/>
                <w:sz w:val="22"/>
                <w:szCs w:val="22"/>
              </w:rPr>
              <w:t>Brian P Burke</w:t>
            </w:r>
          </w:p>
          <w:p w:rsidR="007B1160" w:rsidRDefault="007B1160" w:rsidP="002324AA">
            <w:pPr>
              <w:spacing w:after="0" w:line="240" w:lineRule="auto"/>
              <w:rPr>
                <w:rFonts w:cstheme="minorHAnsi"/>
                <w:color w:val="222222"/>
                <w:sz w:val="22"/>
                <w:szCs w:val="22"/>
                <w:shd w:val="clear" w:color="auto" w:fill="FFFFFF"/>
              </w:rPr>
            </w:pPr>
            <w:r w:rsidRPr="007B1160">
              <w:rPr>
                <w:rFonts w:cstheme="minorHAnsi"/>
                <w:color w:val="222222"/>
                <w:sz w:val="22"/>
                <w:szCs w:val="22"/>
                <w:shd w:val="clear" w:color="auto" w:fill="FFFFFF"/>
              </w:rPr>
              <w:t>University of Pittsburgh Johnstown</w:t>
            </w:r>
          </w:p>
          <w:p w:rsidR="002324AA" w:rsidRPr="007B1160" w:rsidRDefault="007B1160" w:rsidP="007B1160">
            <w:pPr>
              <w:spacing w:after="0" w:line="240" w:lineRule="auto"/>
              <w:rPr>
                <w:rFonts w:cstheme="minorHAnsi"/>
                <w:color w:val="222222"/>
                <w:sz w:val="22"/>
                <w:szCs w:val="22"/>
                <w:shd w:val="clear" w:color="auto" w:fill="FFFFFF"/>
              </w:rPr>
            </w:pPr>
            <w:r>
              <w:rPr>
                <w:rFonts w:cstheme="minorHAnsi"/>
                <w:color w:val="222222"/>
                <w:sz w:val="22"/>
                <w:szCs w:val="22"/>
                <w:shd w:val="clear" w:color="auto" w:fill="FFFFFF"/>
              </w:rPr>
              <w:t>bpb31@pitt.edu</w:t>
            </w:r>
            <w:r>
              <w:rPr>
                <w:rFonts w:ascii="Arial" w:hAnsi="Arial" w:cs="Arial"/>
                <w:color w:val="222222"/>
                <w:sz w:val="19"/>
                <w:szCs w:val="19"/>
                <w:shd w:val="clear" w:color="auto" w:fill="FFFFFF"/>
              </w:rPr>
              <w:t> </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What can be done with the student who does not progress and matriculate from the IEP?  This practice-oriented presentation focuses on the various strategies that the teacher can utilize with students who have become fossilized within the language level.  Those strategies discussed are by three tiers: Administration, Teaching, and Tutoring.  </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CH 449 </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Reflection as learning</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Virginia Robson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University of Pittsburgh</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robson@pitt.edu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Practice,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Higher Education</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Reflection is a valuable 21st century skill for students at all levels, and is also a key workplace competency. The presenter will share ways to incorporate written and spoken reflective tasks (including using digital/online tools) which teach students how to confidently and realistically examine their individual academic abilities and performance. </w:t>
            </w:r>
          </w:p>
        </w:tc>
      </w:tr>
      <w:tr w:rsidR="002324AA" w:rsidRPr="00C96DCC" w:rsidTr="00F56E23">
        <w:tc>
          <w:tcPr>
            <w:tcW w:w="1334" w:type="dxa"/>
          </w:tcPr>
          <w:p w:rsidR="002324AA" w:rsidRDefault="002324AA" w:rsidP="002324AA">
            <w:pPr>
              <w:spacing w:after="0" w:line="240" w:lineRule="auto"/>
              <w:rPr>
                <w:rFonts w:cstheme="minorHAnsi"/>
                <w:color w:val="auto"/>
                <w:sz w:val="22"/>
                <w:szCs w:val="22"/>
              </w:rPr>
            </w:pPr>
            <w:r w:rsidRPr="00F56E23">
              <w:rPr>
                <w:rFonts w:cstheme="minorHAnsi"/>
                <w:color w:val="auto"/>
                <w:sz w:val="22"/>
                <w:szCs w:val="22"/>
              </w:rPr>
              <w:t>CH 447</w:t>
            </w:r>
          </w:p>
          <w:p w:rsidR="00996B8A" w:rsidRPr="00F56E23" w:rsidRDefault="00996B8A" w:rsidP="00996B8A">
            <w:pPr>
              <w:spacing w:after="0" w:line="240" w:lineRule="auto"/>
              <w:ind w:left="0"/>
              <w:rPr>
                <w:rFonts w:cstheme="minorHAnsi"/>
                <w:color w:val="auto"/>
                <w:sz w:val="22"/>
                <w:szCs w:val="22"/>
              </w:rPr>
            </w:pPr>
            <w:r>
              <w:rPr>
                <w:rFonts w:cstheme="minorHAnsi"/>
                <w:color w:val="auto"/>
                <w:sz w:val="22"/>
                <w:szCs w:val="22"/>
              </w:rPr>
              <w:t xml:space="preserve">(Canceled) </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Taking it from the Streets: Kinesthetic Projects for Advanced Students</w:t>
            </w:r>
          </w:p>
          <w:p w:rsidR="002324AA" w:rsidRPr="00F56E23" w:rsidRDefault="002324AA" w:rsidP="002324AA">
            <w:pPr>
              <w:spacing w:after="0" w:line="240" w:lineRule="auto"/>
              <w:rPr>
                <w:rFonts w:cstheme="minorHAnsi"/>
                <w:color w:val="auto"/>
                <w:sz w:val="22"/>
                <w:szCs w:val="22"/>
              </w:rPr>
            </w:pPr>
            <w:r w:rsidRPr="00F56E23">
              <w:rPr>
                <w:rStyle w:val="gd"/>
                <w:rFonts w:cstheme="minorHAnsi"/>
                <w:bCs/>
                <w:color w:val="auto"/>
                <w:sz w:val="22"/>
                <w:szCs w:val="22"/>
              </w:rPr>
              <w:t xml:space="preserve">Christine </w:t>
            </w:r>
            <w:proofErr w:type="spellStart"/>
            <w:r w:rsidRPr="00F56E23">
              <w:rPr>
                <w:rStyle w:val="gd"/>
                <w:rFonts w:cstheme="minorHAnsi"/>
                <w:bCs/>
                <w:color w:val="auto"/>
                <w:sz w:val="22"/>
                <w:szCs w:val="22"/>
              </w:rPr>
              <w:t>Ismaeil</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Duquesne University</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shd w:val="clear" w:color="auto" w:fill="FFFFFF"/>
              </w:rPr>
              <w:t>ismaeilc@duq.edu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Adult Education</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This session will describe two examples of kinesthetic learning, then provide small groups of participants with craft materials and a short reading to “illustrate” and share with the larger group. This presentation is designed to be highly participatory and to enhance instructor’s appreciation for more engaging teaching/learning opportunities.</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548</w:t>
            </w:r>
          </w:p>
        </w:tc>
        <w:tc>
          <w:tcPr>
            <w:tcW w:w="3161" w:type="dxa"/>
          </w:tcPr>
          <w:p w:rsidR="002324AA" w:rsidRPr="00F56E23" w:rsidRDefault="002324AA" w:rsidP="002324AA">
            <w:pPr>
              <w:spacing w:after="0" w:line="240" w:lineRule="auto"/>
              <w:rPr>
                <w:rFonts w:cstheme="minorHAnsi"/>
                <w:b/>
                <w:color w:val="auto"/>
                <w:sz w:val="22"/>
                <w:szCs w:val="22"/>
              </w:rPr>
            </w:pPr>
            <w:proofErr w:type="spellStart"/>
            <w:r w:rsidRPr="00F56E23">
              <w:rPr>
                <w:rFonts w:cstheme="minorHAnsi"/>
                <w:b/>
                <w:color w:val="auto"/>
                <w:sz w:val="22"/>
                <w:szCs w:val="22"/>
              </w:rPr>
              <w:t>Intersemiotic</w:t>
            </w:r>
            <w:proofErr w:type="spellEnd"/>
            <w:r w:rsidRPr="00F56E23">
              <w:rPr>
                <w:rFonts w:cstheme="minorHAnsi"/>
                <w:b/>
                <w:color w:val="auto"/>
                <w:sz w:val="22"/>
                <w:szCs w:val="22"/>
              </w:rPr>
              <w:t xml:space="preserve"> Translation: developing reading and writing skills and empowering L2 learners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Ana Sanchez</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West Chester University</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asanchez@wcupa.edu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b/>
                <w:color w:val="auto"/>
                <w:sz w:val="22"/>
                <w:szCs w:val="22"/>
              </w:rPr>
            </w:pPr>
            <w:r w:rsidRPr="00F56E23">
              <w:rPr>
                <w:rFonts w:cstheme="minorHAnsi"/>
                <w:color w:val="auto"/>
                <w:sz w:val="22"/>
                <w:szCs w:val="22"/>
              </w:rPr>
              <w:t>Higher Education</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The presenter shows how </w:t>
            </w:r>
            <w:proofErr w:type="spellStart"/>
            <w:r w:rsidRPr="00F56E23">
              <w:rPr>
                <w:rFonts w:cstheme="minorHAnsi"/>
                <w:color w:val="auto"/>
                <w:sz w:val="22"/>
                <w:szCs w:val="22"/>
              </w:rPr>
              <w:t>intersemiotic</w:t>
            </w:r>
            <w:proofErr w:type="spellEnd"/>
            <w:r w:rsidRPr="00F56E23">
              <w:rPr>
                <w:rFonts w:cstheme="minorHAnsi"/>
                <w:color w:val="auto"/>
                <w:sz w:val="22"/>
                <w:szCs w:val="22"/>
              </w:rPr>
              <w:t xml:space="preserve"> translation can empower L2 learners and become a tool to develop reading and writing skills. The L2 learner as translator has a very active, creative and dynamic role as s/he becomes a decision maker in the interpretation and transferring of meaning from the source to the target semiotic mode. </w:t>
            </w:r>
          </w:p>
          <w:p w:rsidR="002324AA" w:rsidRPr="00F56E23" w:rsidRDefault="002324AA" w:rsidP="002324AA">
            <w:pPr>
              <w:spacing w:after="0" w:line="240" w:lineRule="auto"/>
              <w:rPr>
                <w:rFonts w:cstheme="minorHAnsi"/>
                <w:b/>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553</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Full-class review games using students' smartphones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Bill Price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University of Pittsburgh</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wcp5@pitt.edu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b/>
                <w:color w:val="auto"/>
                <w:sz w:val="22"/>
                <w:szCs w:val="22"/>
              </w:rPr>
            </w:pPr>
            <w:r w:rsidRPr="00F56E23">
              <w:rPr>
                <w:rFonts w:cstheme="minorHAnsi"/>
                <w:color w:val="auto"/>
                <w:sz w:val="22"/>
                <w:szCs w:val="22"/>
              </w:rPr>
              <w:t>CALL</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 this practice-oriented presentation, two free smartphone review game websites (Quizlet Live and </w:t>
            </w:r>
            <w:proofErr w:type="spellStart"/>
            <w:r w:rsidRPr="00F56E23">
              <w:rPr>
                <w:rFonts w:cstheme="minorHAnsi"/>
                <w:color w:val="auto"/>
                <w:sz w:val="22"/>
                <w:szCs w:val="22"/>
              </w:rPr>
              <w:t>Kahoot</w:t>
            </w:r>
            <w:proofErr w:type="spellEnd"/>
            <w:r w:rsidRPr="00F56E23">
              <w:rPr>
                <w:rFonts w:cstheme="minorHAnsi"/>
                <w:color w:val="auto"/>
                <w:sz w:val="22"/>
                <w:szCs w:val="22"/>
              </w:rPr>
              <w:t>!) will be demonstrated. Participants will have the opportunity to try sample games and learn how to make their own.</w:t>
            </w:r>
          </w:p>
          <w:p w:rsidR="002324AA" w:rsidRPr="00F56E23" w:rsidRDefault="002324AA" w:rsidP="002324AA">
            <w:pPr>
              <w:spacing w:after="0" w:line="240" w:lineRule="auto"/>
              <w:rPr>
                <w:rFonts w:cstheme="minorHAnsi"/>
                <w:b/>
                <w:color w:val="auto"/>
                <w:sz w:val="22"/>
                <w:szCs w:val="22"/>
              </w:rPr>
            </w:pPr>
          </w:p>
        </w:tc>
      </w:tr>
      <w:tr w:rsidR="002324AA" w:rsidRPr="00C96DCC" w:rsidTr="00F56E23">
        <w:tc>
          <w:tcPr>
            <w:tcW w:w="14390" w:type="dxa"/>
            <w:gridSpan w:val="4"/>
            <w:shd w:val="clear" w:color="auto" w:fill="AEAAAA" w:themeFill="background2" w:themeFillShade="BF"/>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9:50-10:30 SESSIONS</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105</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Islamic Music for Teachers Teaching Muslim Students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Omar </w:t>
            </w:r>
            <w:proofErr w:type="spellStart"/>
            <w:r w:rsidRPr="00F56E23">
              <w:rPr>
                <w:rFonts w:cstheme="minorHAnsi"/>
                <w:color w:val="auto"/>
                <w:sz w:val="22"/>
                <w:szCs w:val="22"/>
              </w:rPr>
              <w:t>Yacoub</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Indiana University of </w:t>
            </w:r>
            <w:r w:rsidR="007B1160">
              <w:rPr>
                <w:rFonts w:cstheme="minorHAnsi"/>
                <w:color w:val="auto"/>
                <w:sz w:val="22"/>
                <w:szCs w:val="22"/>
              </w:rPr>
              <w:t xml:space="preserve">PA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o.a.yacoub@iup.edu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Teacher Education</w:t>
            </w:r>
          </w:p>
          <w:p w:rsidR="002324AA" w:rsidRPr="00F56E23" w:rsidRDefault="002324AA" w:rsidP="002324AA">
            <w:pPr>
              <w:spacing w:after="0" w:line="240" w:lineRule="auto"/>
              <w:rPr>
                <w:rFonts w:cstheme="minorHAnsi"/>
                <w:color w:val="auto"/>
                <w:sz w:val="22"/>
                <w:szCs w:val="22"/>
              </w:rPr>
            </w:pP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The idea of this proposal is employing Islamic music to help Muslim learners of ESL gain a sensitive ear to recognize intonation, stressed and unstressed syllables. Several albums of Islamic music are spouted fluently which innervate the listening skill when a student plays them.</w:t>
            </w:r>
          </w:p>
          <w:p w:rsidR="002324AA" w:rsidRPr="00F56E23" w:rsidRDefault="002324AA" w:rsidP="002324AA">
            <w:pPr>
              <w:spacing w:after="0" w:line="240" w:lineRule="auto"/>
              <w:rPr>
                <w:rFonts w:cstheme="minorHAnsi"/>
                <w:b/>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lastRenderedPageBreak/>
              <w:t>CH 449</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 xml:space="preserve">Hiring of Nonnative English-Speaking Teachers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Marina </w:t>
            </w:r>
            <w:proofErr w:type="spellStart"/>
            <w:r w:rsidRPr="00F56E23">
              <w:rPr>
                <w:rFonts w:cstheme="minorHAnsi"/>
                <w:color w:val="auto"/>
                <w:sz w:val="22"/>
                <w:szCs w:val="22"/>
              </w:rPr>
              <w:t>Razgarina</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Chatham University ELP</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razgarina@hotmail.com</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Discussion,</w:t>
            </w:r>
          </w:p>
          <w:p w:rsidR="002324AA" w:rsidRPr="00F56E23" w:rsidRDefault="002324AA" w:rsidP="002324AA">
            <w:pPr>
              <w:spacing w:after="0" w:line="240" w:lineRule="auto"/>
              <w:rPr>
                <w:rFonts w:cstheme="minorHAnsi"/>
                <w:b/>
                <w:color w:val="auto"/>
                <w:sz w:val="22"/>
                <w:szCs w:val="22"/>
              </w:rPr>
            </w:pPr>
            <w:r w:rsidRPr="00F56E23">
              <w:rPr>
                <w:rFonts w:cstheme="minorHAnsi"/>
                <w:color w:val="auto"/>
                <w:sz w:val="22"/>
                <w:szCs w:val="22"/>
              </w:rPr>
              <w:t>IEP</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The presenter proposes a discussion on challenges of Non-Native English Speaking Teachers within hiring processes in the U.S. Using data, the presenter demonstrates that despite some false perceptions of hiring institutional administration, language learners in Intensive English Instructions do appreciate and value their NNES teachers. </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447</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IEP Administration Strategies for Private Institutions/Sectors in China</w:t>
            </w:r>
          </w:p>
          <w:p w:rsidR="002324AA" w:rsidRPr="00F56E23" w:rsidRDefault="002324AA" w:rsidP="002324AA">
            <w:pPr>
              <w:spacing w:after="0" w:line="240" w:lineRule="auto"/>
              <w:rPr>
                <w:rFonts w:cstheme="minorHAnsi"/>
                <w:color w:val="auto"/>
                <w:sz w:val="22"/>
                <w:szCs w:val="22"/>
              </w:rPr>
            </w:pPr>
            <w:proofErr w:type="spellStart"/>
            <w:r w:rsidRPr="00F56E23">
              <w:rPr>
                <w:rFonts w:cstheme="minorHAnsi"/>
                <w:color w:val="auto"/>
                <w:sz w:val="22"/>
                <w:szCs w:val="22"/>
              </w:rPr>
              <w:t>Jiaqi</w:t>
            </w:r>
            <w:proofErr w:type="spellEnd"/>
            <w:r w:rsidRPr="00F56E23">
              <w:rPr>
                <w:rFonts w:cstheme="minorHAnsi"/>
                <w:color w:val="auto"/>
                <w:sz w:val="22"/>
                <w:szCs w:val="22"/>
              </w:rPr>
              <w:t xml:space="preserve"> </w:t>
            </w:r>
            <w:proofErr w:type="spellStart"/>
            <w:r w:rsidRPr="00F56E23">
              <w:rPr>
                <w:rFonts w:cstheme="minorHAnsi"/>
                <w:color w:val="auto"/>
                <w:sz w:val="22"/>
                <w:szCs w:val="22"/>
              </w:rPr>
              <w:t>Huo</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Duquesne University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huoj@duq.edu </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Program Administration</w:t>
            </w:r>
          </w:p>
          <w:p w:rsidR="002324AA" w:rsidRPr="00F56E23" w:rsidRDefault="002324AA" w:rsidP="002324AA">
            <w:pPr>
              <w:spacing w:after="0" w:line="240" w:lineRule="auto"/>
              <w:rPr>
                <w:rFonts w:cstheme="minorHAnsi"/>
                <w:color w:val="auto"/>
                <w:sz w:val="22"/>
                <w:szCs w:val="22"/>
              </w:rPr>
            </w:pP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The presenter introduces Intensive English Program administration strategies for private educating sectors in China to improve teaching and enhance program management. Targeting high-school students who plan to study aboard as audience, the presenter demonstrates how to combine their autonomy with strategies in curriculum development, leaning-process management and outcome/educational quality controls. </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548</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Teaching for Transfer</w:t>
            </w:r>
          </w:p>
          <w:p w:rsidR="002324AA" w:rsidRPr="00F56E23" w:rsidRDefault="002324AA" w:rsidP="002324AA">
            <w:pPr>
              <w:spacing w:after="0" w:line="240" w:lineRule="auto"/>
              <w:rPr>
                <w:rFonts w:cstheme="minorHAnsi"/>
                <w:color w:val="auto"/>
                <w:sz w:val="22"/>
                <w:szCs w:val="22"/>
              </w:rPr>
            </w:pPr>
            <w:proofErr w:type="spellStart"/>
            <w:r w:rsidRPr="00F56E23">
              <w:rPr>
                <w:rFonts w:cstheme="minorHAnsi"/>
                <w:color w:val="auto"/>
                <w:sz w:val="22"/>
                <w:szCs w:val="22"/>
              </w:rPr>
              <w:t>Wenqi</w:t>
            </w:r>
            <w:proofErr w:type="spellEnd"/>
            <w:r w:rsidRPr="00F56E23">
              <w:rPr>
                <w:rFonts w:cstheme="minorHAnsi"/>
                <w:color w:val="auto"/>
                <w:sz w:val="22"/>
                <w:szCs w:val="22"/>
              </w:rPr>
              <w:t xml:space="preserve"> Cui</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Indiana University of </w:t>
            </w:r>
            <w:r w:rsidR="007B1160">
              <w:rPr>
                <w:rFonts w:cstheme="minorHAnsi"/>
                <w:color w:val="auto"/>
                <w:sz w:val="22"/>
                <w:szCs w:val="22"/>
              </w:rPr>
              <w:t xml:space="preserve">PA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w.cui@iup.edu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Research,</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Adult Education</w:t>
            </w:r>
          </w:p>
        </w:tc>
        <w:tc>
          <w:tcPr>
            <w:tcW w:w="8455" w:type="dxa"/>
          </w:tcPr>
          <w:p w:rsidR="002324AA" w:rsidRPr="00F56E23" w:rsidRDefault="002324AA" w:rsidP="007B1160">
            <w:pPr>
              <w:spacing w:after="0" w:line="240" w:lineRule="auto"/>
              <w:rPr>
                <w:rFonts w:cstheme="minorHAnsi"/>
                <w:color w:val="auto"/>
                <w:sz w:val="22"/>
                <w:szCs w:val="22"/>
              </w:rPr>
            </w:pPr>
            <w:r w:rsidRPr="00F56E23">
              <w:rPr>
                <w:rFonts w:cstheme="minorHAnsi"/>
                <w:color w:val="auto"/>
                <w:sz w:val="22"/>
                <w:szCs w:val="22"/>
              </w:rPr>
              <w:t xml:space="preserve">The presenter introduces a genre-based pedagogy, Linguistic-Rhetoric Interactionism, which helps first-year L2 students at American universities address linguistic, rhetorical, and genre-bound challenges they confront and improve their writing expertise as well as ability of writing transfer across disciplines. </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553</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Methodology to Writing Competent, Independent Expository Essays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Robert </w:t>
            </w:r>
            <w:proofErr w:type="spellStart"/>
            <w:r w:rsidRPr="00F56E23">
              <w:rPr>
                <w:rFonts w:cstheme="minorHAnsi"/>
                <w:color w:val="auto"/>
                <w:sz w:val="22"/>
                <w:szCs w:val="22"/>
              </w:rPr>
              <w:t>Hellstrom</w:t>
            </w:r>
            <w:proofErr w:type="spellEnd"/>
            <w:r w:rsidRPr="00F56E23">
              <w:rPr>
                <w:rFonts w:cstheme="minorHAnsi"/>
                <w:color w:val="auto"/>
                <w:sz w:val="22"/>
                <w:szCs w:val="22"/>
              </w:rPr>
              <w:t xml:space="preserve">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Edinboro University</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rhellstrom@edinboro.edu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 practical guide to enable students to produce competent expository essays independently. The guide focuses on organization, ensuring detailed body paragraphs, consistent subjects, and subject/verb agreement.</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4390" w:type="dxa"/>
            <w:gridSpan w:val="4"/>
            <w:shd w:val="clear" w:color="auto" w:fill="AEAAAA" w:themeFill="background2" w:themeFillShade="BF"/>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1:40-</w:t>
            </w:r>
            <w:r w:rsidR="00271223" w:rsidRPr="00F56E23">
              <w:rPr>
                <w:rFonts w:cstheme="minorHAnsi"/>
                <w:b/>
                <w:color w:val="auto"/>
                <w:sz w:val="22"/>
                <w:szCs w:val="22"/>
              </w:rPr>
              <w:t>3:10</w:t>
            </w:r>
            <w:r w:rsidRPr="00F56E23">
              <w:rPr>
                <w:rFonts w:cstheme="minorHAnsi"/>
                <w:b/>
                <w:color w:val="auto"/>
                <w:sz w:val="22"/>
                <w:szCs w:val="22"/>
              </w:rPr>
              <w:t xml:space="preserve"> SESSION </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CH 105 </w:t>
            </w:r>
          </w:p>
        </w:tc>
        <w:tc>
          <w:tcPr>
            <w:tcW w:w="3161" w:type="dxa"/>
          </w:tcPr>
          <w:p w:rsidR="002324AA" w:rsidRPr="00AA5B28" w:rsidRDefault="00AA5B28" w:rsidP="002324AA">
            <w:pPr>
              <w:spacing w:after="0" w:line="240" w:lineRule="auto"/>
              <w:rPr>
                <w:rFonts w:cstheme="minorHAnsi"/>
                <w:b/>
                <w:color w:val="auto"/>
                <w:sz w:val="22"/>
                <w:szCs w:val="22"/>
              </w:rPr>
            </w:pPr>
            <w:r w:rsidRPr="00AA5B28">
              <w:rPr>
                <w:rFonts w:cstheme="minorHAnsi"/>
                <w:b/>
                <w:bCs/>
                <w:color w:val="auto"/>
                <w:sz w:val="22"/>
                <w:szCs w:val="22"/>
                <w:shd w:val="clear" w:color="auto" w:fill="FFFFFF"/>
              </w:rPr>
              <w:t>Supporting Refugees and Immigrants in Pittsburgh</w:t>
            </w:r>
            <w:r w:rsidR="002324AA" w:rsidRPr="00AA5B28">
              <w:rPr>
                <w:rFonts w:cstheme="minorHAnsi"/>
                <w:b/>
                <w:color w:val="auto"/>
                <w:sz w:val="22"/>
                <w:szCs w:val="22"/>
              </w:rPr>
              <w:t> </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Panel Discussion</w:t>
            </w:r>
          </w:p>
        </w:tc>
        <w:tc>
          <w:tcPr>
            <w:tcW w:w="8455" w:type="dxa"/>
          </w:tcPr>
          <w:p w:rsidR="002324AA" w:rsidRDefault="00AA5B28" w:rsidP="002324AA">
            <w:pPr>
              <w:spacing w:after="0" w:line="240" w:lineRule="auto"/>
              <w:rPr>
                <w:rFonts w:cstheme="minorHAnsi"/>
                <w:color w:val="auto"/>
                <w:sz w:val="22"/>
                <w:szCs w:val="22"/>
                <w:shd w:val="clear" w:color="auto" w:fill="FFFFFF"/>
              </w:rPr>
            </w:pPr>
            <w:r w:rsidRPr="00AA5B28">
              <w:rPr>
                <w:rFonts w:cstheme="minorHAnsi"/>
                <w:color w:val="auto"/>
                <w:sz w:val="22"/>
                <w:szCs w:val="22"/>
                <w:shd w:val="clear" w:color="auto" w:fill="FFFFFF"/>
              </w:rPr>
              <w:t>Representatives from local community-based groups serving immigrants and refugees describe their programs and share their insights. What are the challenges of engaging families and youth in the schools and community? What contributions and benefits do the newcomers bring to our region?  Amidst a rapidly changing national and regional situation, we consider our roles and responsibilities as language educators.</w:t>
            </w:r>
          </w:p>
          <w:p w:rsidR="007B1160" w:rsidRPr="00AA5B28" w:rsidRDefault="007B1160" w:rsidP="002324AA">
            <w:pPr>
              <w:spacing w:after="0" w:line="240" w:lineRule="auto"/>
              <w:rPr>
                <w:rFonts w:cstheme="minorHAnsi"/>
                <w:color w:val="auto"/>
                <w:sz w:val="22"/>
                <w:szCs w:val="22"/>
              </w:rPr>
            </w:pPr>
          </w:p>
        </w:tc>
      </w:tr>
      <w:tr w:rsidR="002324AA" w:rsidRPr="00C96DCC" w:rsidTr="00F56E23">
        <w:tc>
          <w:tcPr>
            <w:tcW w:w="14390" w:type="dxa"/>
            <w:gridSpan w:val="4"/>
            <w:shd w:val="clear" w:color="auto" w:fill="AEAAAA" w:themeFill="background2" w:themeFillShade="BF"/>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1:40-2:00 SESSIONS</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CH 449 </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 xml:space="preserve">Before-reading strategies for English Language Learners </w:t>
            </w:r>
          </w:p>
          <w:p w:rsidR="002324AA" w:rsidRPr="00F56E23" w:rsidRDefault="002324AA" w:rsidP="002324AA">
            <w:pPr>
              <w:spacing w:after="0" w:line="240" w:lineRule="auto"/>
              <w:rPr>
                <w:rFonts w:cstheme="minorHAnsi"/>
                <w:color w:val="auto"/>
                <w:sz w:val="22"/>
                <w:szCs w:val="22"/>
                <w:shd w:val="clear" w:color="auto" w:fill="FFFFFF"/>
              </w:rPr>
            </w:pPr>
            <w:r w:rsidRPr="00F56E23">
              <w:rPr>
                <w:rFonts w:cstheme="minorHAnsi"/>
                <w:color w:val="auto"/>
                <w:sz w:val="22"/>
                <w:szCs w:val="22"/>
                <w:shd w:val="clear" w:color="auto" w:fill="FFFFFF"/>
              </w:rPr>
              <w:t>Ying Zhang</w:t>
            </w:r>
          </w:p>
          <w:p w:rsidR="002324AA" w:rsidRPr="00F56E23" w:rsidRDefault="002324AA" w:rsidP="002324AA">
            <w:pPr>
              <w:spacing w:after="0" w:line="240" w:lineRule="auto"/>
              <w:rPr>
                <w:rFonts w:cstheme="minorHAnsi"/>
                <w:color w:val="auto"/>
                <w:sz w:val="22"/>
                <w:szCs w:val="22"/>
                <w:shd w:val="clear" w:color="auto" w:fill="FFFFFF"/>
              </w:rPr>
            </w:pPr>
            <w:r w:rsidRPr="00F56E23">
              <w:rPr>
                <w:rFonts w:cstheme="minorHAnsi"/>
                <w:color w:val="auto"/>
                <w:sz w:val="22"/>
                <w:szCs w:val="22"/>
                <w:shd w:val="clear" w:color="auto" w:fill="FFFFFF"/>
              </w:rPr>
              <w:t>Robert Morris University</w:t>
            </w:r>
          </w:p>
          <w:p w:rsidR="002324AA" w:rsidRPr="00F56E23" w:rsidRDefault="002324AA" w:rsidP="002324AA">
            <w:pPr>
              <w:spacing w:after="0" w:line="240" w:lineRule="auto"/>
              <w:rPr>
                <w:rFonts w:cstheme="minorHAnsi"/>
                <w:b/>
                <w:color w:val="auto"/>
                <w:sz w:val="22"/>
                <w:szCs w:val="22"/>
                <w:shd w:val="clear" w:color="auto" w:fill="FFFFFF"/>
              </w:rPr>
            </w:pPr>
            <w:r w:rsidRPr="00F56E23">
              <w:rPr>
                <w:rFonts w:cstheme="minorHAnsi"/>
                <w:color w:val="auto"/>
                <w:sz w:val="22"/>
                <w:szCs w:val="22"/>
                <w:shd w:val="clear" w:color="auto" w:fill="FFFFFF"/>
              </w:rPr>
              <w:t>zhang@rmu.edu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Teaching tips,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K-12</w:t>
            </w:r>
          </w:p>
          <w:p w:rsidR="002324AA" w:rsidRPr="00F56E23" w:rsidRDefault="002324AA" w:rsidP="002324AA">
            <w:pPr>
              <w:spacing w:after="0" w:line="240" w:lineRule="auto"/>
              <w:rPr>
                <w:rFonts w:cstheme="minorHAnsi"/>
                <w:color w:val="auto"/>
                <w:sz w:val="22"/>
                <w:szCs w:val="22"/>
              </w:rPr>
            </w:pP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The presenter introduces two before-reading strategies: wall paper and list-group-label to help ESL and/or content area teachers to address the linguistic needs of English Language Learners (ELLs). The audience will participate in the activities to learn how to incorporate them into their daily teaching. </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447</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IEP Students Take Debate Cues from Hamilton: An American Musical</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Jacqueline </w:t>
            </w:r>
            <w:proofErr w:type="spellStart"/>
            <w:r w:rsidRPr="00F56E23">
              <w:rPr>
                <w:rFonts w:cstheme="minorHAnsi"/>
                <w:color w:val="auto"/>
                <w:sz w:val="22"/>
                <w:szCs w:val="22"/>
              </w:rPr>
              <w:t>Gianico</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lastRenderedPageBreak/>
              <w:t>Penn State University</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jmg565@psu.edu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lastRenderedPageBreak/>
              <w:t>Teaching tips,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In this teaching tip, the presenter will demonstrate a lesson on debating from an IEP short fiction class. Participants will learn how the “Cabinet Battle” songs from Hamilton can be used as debate models. Materials will be provided for attendees to use or develop their own Hamilton debate lessons.</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lastRenderedPageBreak/>
              <w:t>CH 548</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Writing: Transparent Processes Towards Target Products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Lilia </w:t>
            </w:r>
            <w:proofErr w:type="spellStart"/>
            <w:r w:rsidRPr="00F56E23">
              <w:rPr>
                <w:rFonts w:cstheme="minorHAnsi"/>
                <w:color w:val="auto"/>
                <w:sz w:val="22"/>
                <w:szCs w:val="22"/>
              </w:rPr>
              <w:t>Savova</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Indiana University of </w:t>
            </w:r>
            <w:r w:rsidR="007B1160">
              <w:rPr>
                <w:rFonts w:cstheme="minorHAnsi"/>
                <w:color w:val="auto"/>
                <w:sz w:val="22"/>
                <w:szCs w:val="22"/>
              </w:rPr>
              <w:t>PA</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lsavova@iup.edu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Teaching tips,</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p w:rsidR="002324AA" w:rsidRPr="00F56E23" w:rsidRDefault="002324AA" w:rsidP="002324AA">
            <w:pPr>
              <w:spacing w:after="0" w:line="240" w:lineRule="auto"/>
              <w:rPr>
                <w:rFonts w:cstheme="minorHAnsi"/>
                <w:color w:val="auto"/>
                <w:sz w:val="22"/>
                <w:szCs w:val="22"/>
              </w:rPr>
            </w:pP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Have you wondered how a student paper was composed and how you might help that student since drafts as we know them provide limited transparency. This presentation demonstrates how using </w:t>
            </w:r>
            <w:proofErr w:type="spellStart"/>
            <w:r w:rsidRPr="00F56E23">
              <w:rPr>
                <w:rFonts w:cstheme="minorHAnsi"/>
                <w:color w:val="auto"/>
                <w:sz w:val="22"/>
                <w:szCs w:val="22"/>
              </w:rPr>
              <w:t>Noodletools</w:t>
            </w:r>
            <w:proofErr w:type="spellEnd"/>
            <w:r w:rsidRPr="00F56E23">
              <w:rPr>
                <w:rFonts w:cstheme="minorHAnsi"/>
                <w:color w:val="auto"/>
                <w:sz w:val="22"/>
                <w:szCs w:val="22"/>
              </w:rPr>
              <w:t>, an all-in-one writing program, does just that by guaranteeing transparency at all stages of writing (bibliography, note cards, outline, paper).</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4390" w:type="dxa"/>
            <w:gridSpan w:val="4"/>
            <w:shd w:val="clear" w:color="auto" w:fill="AEAAAA" w:themeFill="background2" w:themeFillShade="BF"/>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2:10-2:50 SESSIONS</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449</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The negotiation of voice in Academic Writing by multilingual writers</w:t>
            </w:r>
          </w:p>
          <w:p w:rsidR="002324AA" w:rsidRPr="00F56E23" w:rsidRDefault="002324AA" w:rsidP="002324AA">
            <w:pPr>
              <w:spacing w:after="0" w:line="240" w:lineRule="auto"/>
              <w:rPr>
                <w:rFonts w:cstheme="minorHAnsi"/>
                <w:color w:val="auto"/>
                <w:sz w:val="22"/>
                <w:szCs w:val="22"/>
              </w:rPr>
            </w:pPr>
            <w:proofErr w:type="spellStart"/>
            <w:r w:rsidRPr="00F56E23">
              <w:rPr>
                <w:rFonts w:cstheme="minorHAnsi"/>
                <w:color w:val="auto"/>
                <w:sz w:val="22"/>
                <w:szCs w:val="22"/>
              </w:rPr>
              <w:t>Inggrit</w:t>
            </w:r>
            <w:proofErr w:type="spellEnd"/>
            <w:r w:rsidRPr="00F56E23">
              <w:rPr>
                <w:rFonts w:cstheme="minorHAnsi"/>
                <w:color w:val="auto"/>
                <w:sz w:val="22"/>
                <w:szCs w:val="22"/>
              </w:rPr>
              <w:t xml:space="preserve"> O. </w:t>
            </w:r>
            <w:proofErr w:type="spellStart"/>
            <w:r w:rsidRPr="00F56E23">
              <w:rPr>
                <w:rFonts w:cstheme="minorHAnsi"/>
                <w:color w:val="auto"/>
                <w:sz w:val="22"/>
                <w:szCs w:val="22"/>
              </w:rPr>
              <w:t>Tanasale</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i.o.tanasale@iup.edu</w:t>
            </w:r>
          </w:p>
          <w:p w:rsidR="002324AA" w:rsidRPr="00F56E23" w:rsidRDefault="002324AA" w:rsidP="002324AA">
            <w:pPr>
              <w:spacing w:after="0" w:line="240" w:lineRule="auto"/>
              <w:rPr>
                <w:rFonts w:cstheme="minorHAnsi"/>
                <w:color w:val="auto"/>
                <w:sz w:val="22"/>
                <w:szCs w:val="22"/>
              </w:rPr>
            </w:pPr>
            <w:proofErr w:type="spellStart"/>
            <w:r w:rsidRPr="00F56E23">
              <w:rPr>
                <w:rFonts w:cstheme="minorHAnsi"/>
                <w:color w:val="auto"/>
                <w:sz w:val="22"/>
                <w:szCs w:val="22"/>
              </w:rPr>
              <w:t>Wenqi</w:t>
            </w:r>
            <w:proofErr w:type="spellEnd"/>
            <w:r w:rsidRPr="00F56E23">
              <w:rPr>
                <w:rFonts w:cstheme="minorHAnsi"/>
                <w:color w:val="auto"/>
                <w:sz w:val="22"/>
                <w:szCs w:val="22"/>
              </w:rPr>
              <w:t xml:space="preserve"> Cui</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w.cui@iup.edu</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Indiana University of </w:t>
            </w:r>
            <w:r w:rsidR="007B1160">
              <w:rPr>
                <w:rFonts w:cstheme="minorHAnsi"/>
                <w:color w:val="auto"/>
                <w:sz w:val="22"/>
                <w:szCs w:val="22"/>
              </w:rPr>
              <w:t>PA</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Research,</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Adult Education</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Mainstream academic writing discourse at universities in the U.S. can be challenging for international students who bring culturally and socially different normative literacies. This study showcases the potentials that multilingual writers creatively transfer and use their social, cultural, and academic knowledge to negotiate and construct their voice in their academic writings. </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447</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 xml:space="preserve">YouTubers are the Best English Teachers </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Omar </w:t>
            </w:r>
            <w:proofErr w:type="spellStart"/>
            <w:r w:rsidRPr="00F56E23">
              <w:rPr>
                <w:rFonts w:cstheme="minorHAnsi"/>
                <w:color w:val="auto"/>
                <w:sz w:val="22"/>
                <w:szCs w:val="22"/>
              </w:rPr>
              <w:t>Yacoub</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Indiana University of </w:t>
            </w:r>
            <w:r w:rsidR="007B1160">
              <w:rPr>
                <w:rFonts w:cstheme="minorHAnsi"/>
                <w:color w:val="auto"/>
                <w:sz w:val="22"/>
                <w:szCs w:val="22"/>
              </w:rPr>
              <w:t>PA</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o.a.yacoub@iup.edu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Adult Education</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YouTube has been a great source of learning since several channels have started uploading tutorial lessons. However, the target of this proposal is not the tutorial videos, it is the daily vlogs uploaded by young men and women which are very beneficial for learning English. </w:t>
            </w:r>
          </w:p>
          <w:p w:rsidR="002324AA" w:rsidRPr="00F56E23" w:rsidRDefault="002324AA" w:rsidP="002324AA">
            <w:pPr>
              <w:spacing w:after="0" w:line="240" w:lineRule="auto"/>
              <w:rPr>
                <w:rFonts w:cstheme="minorHAnsi"/>
                <w:color w:val="auto"/>
                <w:sz w:val="22"/>
                <w:szCs w:val="22"/>
              </w:rPr>
            </w:pP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548</w:t>
            </w:r>
          </w:p>
        </w:tc>
        <w:tc>
          <w:tcPr>
            <w:tcW w:w="3161" w:type="dxa"/>
          </w:tcPr>
          <w:p w:rsidR="007B1160" w:rsidRPr="007B1160" w:rsidRDefault="007B1160" w:rsidP="007B1160">
            <w:pPr>
              <w:spacing w:after="0" w:line="240" w:lineRule="auto"/>
              <w:rPr>
                <w:rFonts w:cstheme="minorHAnsi"/>
                <w:b/>
                <w:color w:val="auto"/>
                <w:sz w:val="22"/>
                <w:szCs w:val="22"/>
              </w:rPr>
            </w:pPr>
            <w:r w:rsidRPr="007B1160">
              <w:rPr>
                <w:rFonts w:cstheme="minorHAnsi"/>
                <w:b/>
                <w:color w:val="auto"/>
                <w:sz w:val="22"/>
                <w:szCs w:val="22"/>
              </w:rPr>
              <w:t>Path to College Success with Listening and Speaking Skills</w:t>
            </w:r>
          </w:p>
          <w:p w:rsidR="007B1160" w:rsidRPr="007B1160" w:rsidRDefault="007B1160" w:rsidP="002324AA">
            <w:pPr>
              <w:spacing w:after="0" w:line="240" w:lineRule="auto"/>
              <w:rPr>
                <w:rFonts w:cstheme="minorHAnsi"/>
                <w:color w:val="auto"/>
                <w:sz w:val="22"/>
                <w:szCs w:val="22"/>
              </w:rPr>
            </w:pPr>
            <w:proofErr w:type="spellStart"/>
            <w:r w:rsidRPr="007B1160">
              <w:rPr>
                <w:rFonts w:cstheme="minorHAnsi"/>
                <w:color w:val="auto"/>
                <w:sz w:val="22"/>
                <w:szCs w:val="22"/>
              </w:rPr>
              <w:t>Soyoung</w:t>
            </w:r>
            <w:proofErr w:type="spellEnd"/>
            <w:r w:rsidRPr="007B1160">
              <w:rPr>
                <w:rFonts w:cstheme="minorHAnsi"/>
                <w:color w:val="auto"/>
                <w:sz w:val="22"/>
                <w:szCs w:val="22"/>
              </w:rPr>
              <w:t xml:space="preserve"> Burke</w:t>
            </w:r>
          </w:p>
          <w:p w:rsidR="002324AA" w:rsidRPr="007B1160" w:rsidRDefault="002324AA" w:rsidP="002324AA">
            <w:pPr>
              <w:spacing w:after="0" w:line="240" w:lineRule="auto"/>
              <w:rPr>
                <w:rFonts w:cstheme="minorHAnsi"/>
                <w:color w:val="auto"/>
                <w:sz w:val="22"/>
                <w:szCs w:val="22"/>
              </w:rPr>
            </w:pPr>
            <w:r w:rsidRPr="007B1160">
              <w:rPr>
                <w:rFonts w:cstheme="minorHAnsi"/>
                <w:color w:val="auto"/>
                <w:sz w:val="22"/>
                <w:szCs w:val="22"/>
              </w:rPr>
              <w:t>Saint Francis University</w:t>
            </w:r>
          </w:p>
          <w:p w:rsidR="002324AA" w:rsidRPr="00F56E23" w:rsidRDefault="007B1160" w:rsidP="002324AA">
            <w:pPr>
              <w:spacing w:after="0" w:line="240" w:lineRule="auto"/>
              <w:rPr>
                <w:rFonts w:cstheme="minorHAnsi"/>
                <w:color w:val="auto"/>
                <w:sz w:val="22"/>
                <w:szCs w:val="22"/>
              </w:rPr>
            </w:pPr>
            <w:r w:rsidRPr="007B1160">
              <w:rPr>
                <w:rFonts w:cstheme="minorHAnsi"/>
                <w:color w:val="auto"/>
                <w:sz w:val="22"/>
                <w:szCs w:val="22"/>
              </w:rPr>
              <w:t>sburke@francis.edu</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tc>
        <w:tc>
          <w:tcPr>
            <w:tcW w:w="8455" w:type="dxa"/>
          </w:tcPr>
          <w:p w:rsidR="002324AA" w:rsidRPr="007B1160" w:rsidRDefault="007B1160" w:rsidP="002324AA">
            <w:pPr>
              <w:spacing w:after="0" w:line="240" w:lineRule="auto"/>
              <w:rPr>
                <w:rFonts w:cstheme="minorHAnsi"/>
                <w:color w:val="auto"/>
                <w:sz w:val="22"/>
                <w:szCs w:val="22"/>
              </w:rPr>
            </w:pPr>
            <w:r w:rsidRPr="007B1160">
              <w:rPr>
                <w:rFonts w:cstheme="minorHAnsi"/>
                <w:color w:val="auto"/>
                <w:sz w:val="22"/>
                <w:szCs w:val="22"/>
              </w:rPr>
              <w:t>This presentation offers ideas on course activities and curricular improvement for academic success of advanced ESL students in university classroom. Learning about the course objectives, outcomes, assessments, activities, and course evaluations will be valuable for ESL and college curriculum development.</w:t>
            </w:r>
          </w:p>
        </w:tc>
      </w:tr>
      <w:tr w:rsidR="002324AA" w:rsidRPr="00C96DCC" w:rsidTr="00F56E23">
        <w:tc>
          <w:tcPr>
            <w:tcW w:w="1334"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CH 553</w:t>
            </w:r>
          </w:p>
        </w:tc>
        <w:tc>
          <w:tcPr>
            <w:tcW w:w="3161" w:type="dxa"/>
          </w:tcPr>
          <w:p w:rsidR="002324AA" w:rsidRPr="00F56E23" w:rsidRDefault="002324AA" w:rsidP="002324AA">
            <w:pPr>
              <w:spacing w:after="0" w:line="240" w:lineRule="auto"/>
              <w:rPr>
                <w:rFonts w:cstheme="minorHAnsi"/>
                <w:b/>
                <w:color w:val="auto"/>
                <w:sz w:val="22"/>
                <w:szCs w:val="22"/>
              </w:rPr>
            </w:pPr>
            <w:r w:rsidRPr="00F56E23">
              <w:rPr>
                <w:rFonts w:cstheme="minorHAnsi"/>
                <w:b/>
                <w:color w:val="auto"/>
                <w:sz w:val="22"/>
                <w:szCs w:val="22"/>
              </w:rPr>
              <w:t>Is "</w:t>
            </w:r>
            <w:proofErr w:type="spellStart"/>
            <w:r w:rsidRPr="00F56E23">
              <w:rPr>
                <w:rFonts w:cstheme="minorHAnsi"/>
                <w:b/>
                <w:color w:val="auto"/>
                <w:sz w:val="22"/>
                <w:szCs w:val="22"/>
              </w:rPr>
              <w:t>nativeness</w:t>
            </w:r>
            <w:proofErr w:type="spellEnd"/>
            <w:r w:rsidRPr="00F56E23">
              <w:rPr>
                <w:rFonts w:cstheme="minorHAnsi"/>
                <w:b/>
                <w:color w:val="auto"/>
                <w:sz w:val="22"/>
                <w:szCs w:val="22"/>
              </w:rPr>
              <w:t>" a preference or an absolute requirement in the ESL job posts? A problematization of the notion</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 xml:space="preserve">Mohamed </w:t>
            </w:r>
            <w:proofErr w:type="spellStart"/>
            <w:r w:rsidRPr="00F56E23">
              <w:rPr>
                <w:rFonts w:cstheme="minorHAnsi"/>
                <w:color w:val="auto"/>
                <w:sz w:val="22"/>
                <w:szCs w:val="22"/>
              </w:rPr>
              <w:t>Yacoub</w:t>
            </w:r>
            <w:proofErr w:type="spellEnd"/>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Ind</w:t>
            </w:r>
            <w:r w:rsidR="007B1160">
              <w:rPr>
                <w:rFonts w:cstheme="minorHAnsi"/>
                <w:color w:val="auto"/>
                <w:sz w:val="22"/>
                <w:szCs w:val="22"/>
              </w:rPr>
              <w:t>iana University of PA</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taha.mohamaad@gmail.com</w:t>
            </w:r>
          </w:p>
        </w:tc>
        <w:tc>
          <w:tcPr>
            <w:tcW w:w="1440"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Practice,</w:t>
            </w:r>
          </w:p>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IEP</w:t>
            </w:r>
          </w:p>
        </w:tc>
        <w:tc>
          <w:tcPr>
            <w:tcW w:w="8455" w:type="dxa"/>
          </w:tcPr>
          <w:p w:rsidR="002324AA" w:rsidRPr="00F56E23" w:rsidRDefault="002324AA" w:rsidP="002324AA">
            <w:pPr>
              <w:spacing w:after="0" w:line="240" w:lineRule="auto"/>
              <w:rPr>
                <w:rFonts w:cstheme="minorHAnsi"/>
                <w:color w:val="auto"/>
                <w:sz w:val="22"/>
                <w:szCs w:val="22"/>
              </w:rPr>
            </w:pPr>
            <w:r w:rsidRPr="00F56E23">
              <w:rPr>
                <w:rFonts w:cstheme="minorHAnsi"/>
                <w:color w:val="auto"/>
                <w:sz w:val="22"/>
                <w:szCs w:val="22"/>
              </w:rPr>
              <w:t>This mixed methods paper investigates the issue of "</w:t>
            </w:r>
            <w:proofErr w:type="spellStart"/>
            <w:r w:rsidRPr="00F56E23">
              <w:rPr>
                <w:rFonts w:cstheme="minorHAnsi"/>
                <w:color w:val="auto"/>
                <w:sz w:val="22"/>
                <w:szCs w:val="22"/>
              </w:rPr>
              <w:t>nativeness</w:t>
            </w:r>
            <w:proofErr w:type="spellEnd"/>
            <w:r w:rsidRPr="00F56E23">
              <w:rPr>
                <w:rFonts w:cstheme="minorHAnsi"/>
                <w:color w:val="auto"/>
                <w:sz w:val="22"/>
                <w:szCs w:val="22"/>
              </w:rPr>
              <w:t>" in the job ads in different job-search websites. It was found that "</w:t>
            </w:r>
            <w:proofErr w:type="spellStart"/>
            <w:r w:rsidRPr="00F56E23">
              <w:rPr>
                <w:rFonts w:cstheme="minorHAnsi"/>
                <w:color w:val="auto"/>
                <w:sz w:val="22"/>
                <w:szCs w:val="22"/>
              </w:rPr>
              <w:t>nativeness</w:t>
            </w:r>
            <w:proofErr w:type="spellEnd"/>
            <w:r w:rsidRPr="00F56E23">
              <w:rPr>
                <w:rFonts w:cstheme="minorHAnsi"/>
                <w:color w:val="auto"/>
                <w:sz w:val="22"/>
                <w:szCs w:val="22"/>
              </w:rPr>
              <w:t xml:space="preserve">" is a quality that is either preferred (21%) or required (79%). The notion is discussed and problematized. </w:t>
            </w:r>
          </w:p>
          <w:p w:rsidR="002324AA" w:rsidRPr="00F56E23" w:rsidRDefault="002324AA" w:rsidP="002324AA">
            <w:pPr>
              <w:spacing w:after="0" w:line="240" w:lineRule="auto"/>
              <w:rPr>
                <w:rFonts w:cstheme="minorHAnsi"/>
                <w:color w:val="auto"/>
                <w:sz w:val="22"/>
                <w:szCs w:val="22"/>
              </w:rPr>
            </w:pPr>
          </w:p>
        </w:tc>
      </w:tr>
    </w:tbl>
    <w:p w:rsidR="0051192A" w:rsidRDefault="0051192A" w:rsidP="00F56E23">
      <w:pPr>
        <w:ind w:left="0"/>
        <w:jc w:val="center"/>
        <w:rPr>
          <w:b/>
          <w:sz w:val="32"/>
          <w:szCs w:val="32"/>
        </w:rPr>
      </w:pPr>
    </w:p>
    <w:p w:rsidR="002324AA" w:rsidRDefault="002324AA" w:rsidP="00F56E23">
      <w:pPr>
        <w:ind w:left="0"/>
        <w:jc w:val="center"/>
        <w:rPr>
          <w:b/>
          <w:sz w:val="32"/>
          <w:szCs w:val="32"/>
        </w:rPr>
      </w:pPr>
      <w:r>
        <w:rPr>
          <w:b/>
          <w:sz w:val="32"/>
          <w:szCs w:val="32"/>
        </w:rPr>
        <w:lastRenderedPageBreak/>
        <w:t>Posters</w:t>
      </w:r>
    </w:p>
    <w:p w:rsidR="002324AA" w:rsidRDefault="002324AA" w:rsidP="002324AA">
      <w:pPr>
        <w:jc w:val="center"/>
        <w:rPr>
          <w:b/>
          <w:sz w:val="32"/>
          <w:szCs w:val="32"/>
        </w:rPr>
      </w:pPr>
      <w:r>
        <w:rPr>
          <w:b/>
          <w:sz w:val="32"/>
          <w:szCs w:val="32"/>
        </w:rPr>
        <w:t>1:40-2:50 4</w:t>
      </w:r>
      <w:r w:rsidRPr="002324AA">
        <w:rPr>
          <w:b/>
          <w:sz w:val="32"/>
          <w:szCs w:val="32"/>
          <w:vertAlign w:val="superscript"/>
        </w:rPr>
        <w:t>th</w:t>
      </w:r>
      <w:r>
        <w:rPr>
          <w:b/>
          <w:sz w:val="32"/>
          <w:szCs w:val="32"/>
        </w:rPr>
        <w:t xml:space="preserve"> floor Hallway</w:t>
      </w:r>
    </w:p>
    <w:tbl>
      <w:tblPr>
        <w:tblStyle w:val="TableGrid"/>
        <w:tblW w:w="0" w:type="auto"/>
        <w:tblLook w:val="04A0" w:firstRow="1" w:lastRow="0" w:firstColumn="1" w:lastColumn="0" w:noHBand="0" w:noVBand="1"/>
      </w:tblPr>
      <w:tblGrid>
        <w:gridCol w:w="4796"/>
        <w:gridCol w:w="1769"/>
        <w:gridCol w:w="7825"/>
      </w:tblGrid>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Literature as a source for students' long-term life skills</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Said Rashid Al </w:t>
            </w:r>
            <w:proofErr w:type="spellStart"/>
            <w:r w:rsidRPr="002324AA">
              <w:rPr>
                <w:rFonts w:cstheme="minorHAnsi"/>
                <w:color w:val="000000"/>
                <w:sz w:val="22"/>
                <w:szCs w:val="22"/>
              </w:rPr>
              <w:t>Harthy</w:t>
            </w:r>
            <w:proofErr w:type="spellEnd"/>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Indiana University of Pennsylvania </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lightfrompast@hotmail.com</w:t>
            </w:r>
          </w:p>
        </w:tc>
        <w:tc>
          <w:tcPr>
            <w:tcW w:w="1769" w:type="dxa"/>
          </w:tcPr>
          <w:p w:rsidR="002324AA" w:rsidRPr="002324AA" w:rsidRDefault="002324AA" w:rsidP="002324AA">
            <w:pPr>
              <w:spacing w:after="0" w:line="240" w:lineRule="auto"/>
              <w:rPr>
                <w:rFonts w:cstheme="minorHAnsi"/>
                <w:sz w:val="22"/>
                <w:szCs w:val="22"/>
              </w:rPr>
            </w:pPr>
            <w:r w:rsidRPr="002324AA">
              <w:rPr>
                <w:rFonts w:cstheme="minorHAnsi"/>
                <w:sz w:val="22"/>
                <w:szCs w:val="22"/>
              </w:rPr>
              <w:t>Higher Education</w:t>
            </w: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The perceptions of 26 graduate students in English studies answered the research question: What long-term life skill values from reading literary texts are reported by readers of literature? The study indicated that the participants had positive and strong perceptions that reading literacy contributes building and developing 14 life skills. </w:t>
            </w: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The Big Read: Integrating English Language Learners into Campus Community</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Duquesne University</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Terra </w:t>
            </w:r>
            <w:proofErr w:type="spellStart"/>
            <w:r w:rsidRPr="002324AA">
              <w:rPr>
                <w:rFonts w:cstheme="minorHAnsi"/>
                <w:color w:val="000000"/>
                <w:sz w:val="22"/>
                <w:szCs w:val="22"/>
              </w:rPr>
              <w:t>Merkey</w:t>
            </w:r>
            <w:proofErr w:type="spellEnd"/>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merkeyt@duq.edu</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Kathy </w:t>
            </w:r>
            <w:proofErr w:type="spellStart"/>
            <w:r w:rsidRPr="002324AA">
              <w:rPr>
                <w:rFonts w:cstheme="minorHAnsi"/>
                <w:color w:val="000000"/>
                <w:sz w:val="22"/>
                <w:szCs w:val="22"/>
              </w:rPr>
              <w:t>Lipecky</w:t>
            </w:r>
            <w:proofErr w:type="spellEnd"/>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lipeckyf@duq.edu</w:t>
            </w:r>
          </w:p>
        </w:tc>
        <w:tc>
          <w:tcPr>
            <w:tcW w:w="1769" w:type="dxa"/>
          </w:tcPr>
          <w:p w:rsidR="002324AA" w:rsidRPr="002324AA" w:rsidRDefault="002324AA" w:rsidP="002324AA">
            <w:pPr>
              <w:spacing w:after="0" w:line="240" w:lineRule="auto"/>
              <w:rPr>
                <w:rFonts w:cstheme="minorHAnsi"/>
                <w:sz w:val="22"/>
                <w:szCs w:val="22"/>
              </w:rPr>
            </w:pPr>
            <w:r w:rsidRPr="002324AA">
              <w:rPr>
                <w:rFonts w:cstheme="minorHAnsi"/>
                <w:sz w:val="22"/>
                <w:szCs w:val="22"/>
              </w:rPr>
              <w:t>Higher Education</w:t>
            </w: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The presenters will illustrate how Duquesne University inspired dialogue between English Language Learners (ELLs) and the mainstream campus community through a Big Read program hosted by </w:t>
            </w:r>
            <w:proofErr w:type="spellStart"/>
            <w:r w:rsidRPr="002324AA">
              <w:rPr>
                <w:rFonts w:cstheme="minorHAnsi"/>
                <w:color w:val="000000"/>
                <w:sz w:val="22"/>
                <w:szCs w:val="22"/>
              </w:rPr>
              <w:t>Gumberg</w:t>
            </w:r>
            <w:proofErr w:type="spellEnd"/>
            <w:r w:rsidRPr="002324AA">
              <w:rPr>
                <w:rFonts w:cstheme="minorHAnsi"/>
                <w:color w:val="000000"/>
                <w:sz w:val="22"/>
                <w:szCs w:val="22"/>
              </w:rPr>
              <w:t xml:space="preserve"> Library.  </w:t>
            </w:r>
          </w:p>
          <w:p w:rsidR="002324AA" w:rsidRPr="002324AA" w:rsidRDefault="002324AA" w:rsidP="002324AA">
            <w:pPr>
              <w:spacing w:after="0" w:line="240" w:lineRule="auto"/>
              <w:rPr>
                <w:rFonts w:cstheme="minorHAnsi"/>
                <w:color w:val="000000"/>
                <w:sz w:val="22"/>
                <w:szCs w:val="22"/>
              </w:rPr>
            </w:pP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Portraying literacy concepts with arts-based visual aid</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Michael Hartman</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Indiana University of Pennsylvania</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jxjl@iup.edu</w:t>
            </w:r>
          </w:p>
        </w:tc>
        <w:tc>
          <w:tcPr>
            <w:tcW w:w="1769" w:type="dxa"/>
          </w:tcPr>
          <w:p w:rsidR="002324AA" w:rsidRPr="002324AA" w:rsidRDefault="002324AA" w:rsidP="002324AA">
            <w:pPr>
              <w:spacing w:after="0" w:line="240" w:lineRule="auto"/>
              <w:rPr>
                <w:rFonts w:cstheme="minorHAnsi"/>
                <w:sz w:val="22"/>
                <w:szCs w:val="22"/>
              </w:rPr>
            </w:pPr>
            <w:r w:rsidRPr="002324AA">
              <w:rPr>
                <w:rFonts w:cstheme="minorHAnsi"/>
                <w:sz w:val="22"/>
                <w:szCs w:val="22"/>
              </w:rPr>
              <w:t>Adult Education</w:t>
            </w: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The presenter will introduce the Castle of Literacies, a 3-D, arts-based visual aid depicting, through various displays, concepts covered during the presenter’s L2 Literacy course, in a manner that cannot be done with a traditional academic essay, and explain how to incorporate it into a literacy curriculum. </w:t>
            </w:r>
          </w:p>
          <w:p w:rsidR="002324AA" w:rsidRPr="002324AA" w:rsidRDefault="002324AA" w:rsidP="002324AA">
            <w:pPr>
              <w:spacing w:after="0" w:line="240" w:lineRule="auto"/>
              <w:rPr>
                <w:rFonts w:cstheme="minorHAnsi"/>
                <w:b/>
                <w:sz w:val="22"/>
                <w:szCs w:val="22"/>
              </w:rPr>
            </w:pP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The weak output of English students in Saudi schools</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Norah </w:t>
            </w:r>
            <w:proofErr w:type="spellStart"/>
            <w:r w:rsidRPr="002324AA">
              <w:rPr>
                <w:rFonts w:cstheme="minorHAnsi"/>
                <w:color w:val="000000"/>
                <w:sz w:val="22"/>
                <w:szCs w:val="22"/>
              </w:rPr>
              <w:t>Rayyani</w:t>
            </w:r>
            <w:proofErr w:type="spellEnd"/>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Indiana University of Pennsylvania </w:t>
            </w:r>
          </w:p>
        </w:tc>
        <w:tc>
          <w:tcPr>
            <w:tcW w:w="1769"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Higher Education</w:t>
            </w:r>
          </w:p>
          <w:p w:rsidR="002324AA" w:rsidRPr="002324AA" w:rsidRDefault="002324AA" w:rsidP="002324AA">
            <w:pPr>
              <w:spacing w:after="0" w:line="240" w:lineRule="auto"/>
              <w:rPr>
                <w:rFonts w:cstheme="minorHAnsi"/>
                <w:sz w:val="22"/>
                <w:szCs w:val="22"/>
              </w:rPr>
            </w:pP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Having English language Saudi students at a high or low level depends mainly on four significant elements. These factors are presented in the English language method of teaching, the content of English course books, the formal assessment method, and the age which Saudi students start studying English.</w:t>
            </w: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 xml:space="preserve">Using digital technologies in teaching English for occupational purposes to agriculture students </w:t>
            </w:r>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Natalia </w:t>
            </w:r>
            <w:proofErr w:type="spellStart"/>
            <w:r w:rsidRPr="002324AA">
              <w:rPr>
                <w:rFonts w:cstheme="minorHAnsi"/>
                <w:color w:val="000000"/>
                <w:sz w:val="22"/>
                <w:szCs w:val="22"/>
              </w:rPr>
              <w:t>Ziablova</w:t>
            </w:r>
            <w:proofErr w:type="spellEnd"/>
          </w:p>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Indiana University of Pennsylvania</w:t>
            </w:r>
          </w:p>
          <w:p w:rsidR="00271223" w:rsidRPr="00271223" w:rsidRDefault="002324AA" w:rsidP="0051192A">
            <w:pPr>
              <w:spacing w:after="0" w:line="240" w:lineRule="auto"/>
              <w:rPr>
                <w:rFonts w:cstheme="minorHAnsi"/>
                <w:color w:val="000000"/>
                <w:sz w:val="22"/>
                <w:szCs w:val="22"/>
              </w:rPr>
            </w:pPr>
            <w:r w:rsidRPr="002324AA">
              <w:rPr>
                <w:rFonts w:cstheme="minorHAnsi"/>
                <w:color w:val="000000"/>
                <w:sz w:val="22"/>
                <w:szCs w:val="22"/>
              </w:rPr>
              <w:t>wmyx@iup.edu</w:t>
            </w:r>
          </w:p>
        </w:tc>
        <w:tc>
          <w:tcPr>
            <w:tcW w:w="1769"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Adult Education</w:t>
            </w:r>
          </w:p>
          <w:p w:rsidR="002324AA" w:rsidRPr="002324AA" w:rsidRDefault="002324AA" w:rsidP="002324AA">
            <w:pPr>
              <w:spacing w:after="0" w:line="240" w:lineRule="auto"/>
              <w:rPr>
                <w:rFonts w:cstheme="minorHAnsi"/>
                <w:sz w:val="22"/>
                <w:szCs w:val="22"/>
              </w:rPr>
            </w:pP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 xml:space="preserve">This poster enables participants to learn how digital technologies can be applied in teaching English for occupational purposes (EOP) to agriculture students </w:t>
            </w:r>
            <w:proofErr w:type="gramStart"/>
            <w:r w:rsidRPr="002324AA">
              <w:rPr>
                <w:rFonts w:cstheme="minorHAnsi"/>
                <w:color w:val="000000"/>
                <w:sz w:val="22"/>
                <w:szCs w:val="22"/>
              </w:rPr>
              <w:t>in order to</w:t>
            </w:r>
            <w:proofErr w:type="gramEnd"/>
            <w:r w:rsidRPr="002324AA">
              <w:rPr>
                <w:rFonts w:cstheme="minorHAnsi"/>
                <w:color w:val="000000"/>
                <w:sz w:val="22"/>
                <w:szCs w:val="22"/>
              </w:rPr>
              <w:t xml:space="preserve"> foster learning process and get valuable outcomes both linguistic and content related. It demonstrates </w:t>
            </w:r>
            <w:proofErr w:type="gramStart"/>
            <w:r w:rsidRPr="002324AA">
              <w:rPr>
                <w:rFonts w:cstheme="minorHAnsi"/>
                <w:color w:val="000000"/>
                <w:sz w:val="22"/>
                <w:szCs w:val="22"/>
              </w:rPr>
              <w:t>a number of</w:t>
            </w:r>
            <w:proofErr w:type="gramEnd"/>
            <w:r w:rsidRPr="002324AA">
              <w:rPr>
                <w:rFonts w:cstheme="minorHAnsi"/>
                <w:color w:val="000000"/>
                <w:sz w:val="22"/>
                <w:szCs w:val="22"/>
              </w:rPr>
              <w:t xml:space="preserve"> examples where computer applications are used in an “English for Agriculture” course units to teach new material, practice it and assess students. </w:t>
            </w: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t>Learning Vocabulary by Using Modern Technology</w:t>
            </w:r>
          </w:p>
          <w:p w:rsidR="002324AA" w:rsidRPr="002324AA" w:rsidRDefault="002324AA" w:rsidP="002324AA">
            <w:pPr>
              <w:spacing w:after="0" w:line="240" w:lineRule="auto"/>
              <w:rPr>
                <w:rFonts w:cstheme="minorHAnsi"/>
                <w:color w:val="000000"/>
                <w:sz w:val="22"/>
                <w:szCs w:val="22"/>
              </w:rPr>
            </w:pPr>
            <w:proofErr w:type="spellStart"/>
            <w:r w:rsidRPr="002324AA">
              <w:rPr>
                <w:rFonts w:cstheme="minorHAnsi"/>
                <w:color w:val="000000"/>
                <w:sz w:val="22"/>
                <w:szCs w:val="22"/>
              </w:rPr>
              <w:t>Miad</w:t>
            </w:r>
            <w:proofErr w:type="spellEnd"/>
            <w:r w:rsidRPr="002324AA">
              <w:rPr>
                <w:rFonts w:cstheme="minorHAnsi"/>
                <w:color w:val="000000"/>
                <w:sz w:val="22"/>
                <w:szCs w:val="22"/>
              </w:rPr>
              <w:t xml:space="preserve"> </w:t>
            </w:r>
            <w:proofErr w:type="spellStart"/>
            <w:r w:rsidRPr="002324AA">
              <w:rPr>
                <w:rFonts w:cstheme="minorHAnsi"/>
                <w:color w:val="000000"/>
                <w:sz w:val="22"/>
                <w:szCs w:val="22"/>
              </w:rPr>
              <w:t>Alazmi</w:t>
            </w:r>
            <w:proofErr w:type="spellEnd"/>
          </w:p>
          <w:p w:rsidR="002324AA" w:rsidRDefault="002324AA" w:rsidP="002324AA">
            <w:pPr>
              <w:spacing w:after="0" w:line="240" w:lineRule="auto"/>
              <w:rPr>
                <w:rFonts w:cstheme="minorHAnsi"/>
                <w:color w:val="000000"/>
                <w:sz w:val="22"/>
                <w:szCs w:val="22"/>
              </w:rPr>
            </w:pPr>
            <w:r w:rsidRPr="002324AA">
              <w:rPr>
                <w:rFonts w:cstheme="minorHAnsi"/>
                <w:color w:val="000000"/>
                <w:sz w:val="22"/>
                <w:szCs w:val="22"/>
              </w:rPr>
              <w:t>Indiana University of Pennsylvania</w:t>
            </w:r>
          </w:p>
          <w:p w:rsidR="0051192A" w:rsidRPr="002324AA" w:rsidRDefault="0051192A" w:rsidP="002324AA">
            <w:pPr>
              <w:spacing w:after="0" w:line="240" w:lineRule="auto"/>
              <w:rPr>
                <w:rFonts w:cstheme="minorHAnsi"/>
                <w:b/>
                <w:sz w:val="22"/>
                <w:szCs w:val="22"/>
              </w:rPr>
            </w:pPr>
          </w:p>
        </w:tc>
        <w:tc>
          <w:tcPr>
            <w:tcW w:w="1769"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Higher Education</w:t>
            </w:r>
          </w:p>
          <w:p w:rsidR="002324AA" w:rsidRPr="002324AA" w:rsidRDefault="002324AA" w:rsidP="002324AA">
            <w:pPr>
              <w:spacing w:after="0" w:line="240" w:lineRule="auto"/>
              <w:rPr>
                <w:rFonts w:cstheme="minorHAnsi"/>
                <w:sz w:val="22"/>
                <w:szCs w:val="22"/>
              </w:rPr>
            </w:pP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This poster discusses how using modern technology going to help international student to learn and pronounce vocabulary very fast.</w:t>
            </w:r>
          </w:p>
          <w:p w:rsidR="002324AA" w:rsidRPr="002324AA" w:rsidRDefault="002324AA" w:rsidP="002324AA">
            <w:pPr>
              <w:spacing w:after="0" w:line="240" w:lineRule="auto"/>
              <w:rPr>
                <w:rFonts w:cstheme="minorHAnsi"/>
                <w:b/>
                <w:sz w:val="22"/>
                <w:szCs w:val="22"/>
              </w:rPr>
            </w:pPr>
          </w:p>
        </w:tc>
      </w:tr>
      <w:tr w:rsidR="002324AA" w:rsidRPr="003B3AAA" w:rsidTr="003A3FB8">
        <w:tc>
          <w:tcPr>
            <w:tcW w:w="4796" w:type="dxa"/>
          </w:tcPr>
          <w:p w:rsidR="002324AA" w:rsidRPr="002324AA" w:rsidRDefault="002324AA" w:rsidP="002324AA">
            <w:pPr>
              <w:spacing w:after="0" w:line="240" w:lineRule="auto"/>
              <w:rPr>
                <w:rFonts w:cstheme="minorHAnsi"/>
                <w:b/>
                <w:color w:val="000000"/>
                <w:sz w:val="22"/>
                <w:szCs w:val="22"/>
              </w:rPr>
            </w:pPr>
            <w:r w:rsidRPr="002324AA">
              <w:rPr>
                <w:rFonts w:cstheme="minorHAnsi"/>
                <w:b/>
                <w:color w:val="000000"/>
                <w:sz w:val="22"/>
                <w:szCs w:val="22"/>
              </w:rPr>
              <w:lastRenderedPageBreak/>
              <w:t>Benefits of Using ICT in ESL Classes</w:t>
            </w:r>
          </w:p>
          <w:p w:rsidR="002324AA" w:rsidRPr="002324AA" w:rsidRDefault="002324AA" w:rsidP="002324AA">
            <w:pPr>
              <w:spacing w:after="0" w:line="240" w:lineRule="auto"/>
              <w:rPr>
                <w:rFonts w:cstheme="minorHAnsi"/>
                <w:color w:val="000000"/>
                <w:sz w:val="22"/>
                <w:szCs w:val="22"/>
              </w:rPr>
            </w:pPr>
            <w:proofErr w:type="spellStart"/>
            <w:r w:rsidRPr="002324AA">
              <w:rPr>
                <w:rFonts w:cstheme="minorHAnsi"/>
                <w:color w:val="000000"/>
                <w:sz w:val="22"/>
                <w:szCs w:val="22"/>
              </w:rPr>
              <w:t>Meshal</w:t>
            </w:r>
            <w:proofErr w:type="spellEnd"/>
            <w:r w:rsidRPr="002324AA">
              <w:rPr>
                <w:rFonts w:cstheme="minorHAnsi"/>
                <w:color w:val="000000"/>
                <w:sz w:val="22"/>
                <w:szCs w:val="22"/>
              </w:rPr>
              <w:t xml:space="preserve"> Ibrahim</w:t>
            </w:r>
          </w:p>
          <w:p w:rsidR="002324AA" w:rsidRPr="002324AA" w:rsidRDefault="002324AA" w:rsidP="002324AA">
            <w:pPr>
              <w:spacing w:after="0" w:line="240" w:lineRule="auto"/>
              <w:rPr>
                <w:rFonts w:cstheme="minorHAnsi"/>
                <w:b/>
                <w:sz w:val="22"/>
                <w:szCs w:val="22"/>
              </w:rPr>
            </w:pPr>
            <w:r w:rsidRPr="002324AA">
              <w:rPr>
                <w:rFonts w:cstheme="minorHAnsi"/>
                <w:color w:val="000000"/>
                <w:sz w:val="22"/>
                <w:szCs w:val="22"/>
              </w:rPr>
              <w:t>Indiana University of Pennsylvania</w:t>
            </w:r>
          </w:p>
        </w:tc>
        <w:tc>
          <w:tcPr>
            <w:tcW w:w="1769" w:type="dxa"/>
          </w:tcPr>
          <w:p w:rsidR="002324AA" w:rsidRPr="002324AA" w:rsidRDefault="002324AA" w:rsidP="002324AA">
            <w:pPr>
              <w:spacing w:after="0" w:line="240" w:lineRule="auto"/>
              <w:rPr>
                <w:rFonts w:cstheme="minorHAnsi"/>
                <w:sz w:val="22"/>
                <w:szCs w:val="22"/>
              </w:rPr>
            </w:pPr>
            <w:r w:rsidRPr="002324AA">
              <w:rPr>
                <w:rFonts w:cstheme="minorHAnsi"/>
                <w:sz w:val="22"/>
                <w:szCs w:val="22"/>
              </w:rPr>
              <w:t>IEP</w:t>
            </w:r>
          </w:p>
        </w:tc>
        <w:tc>
          <w:tcPr>
            <w:tcW w:w="7825" w:type="dxa"/>
          </w:tcPr>
          <w:p w:rsidR="002324AA" w:rsidRPr="002324AA" w:rsidRDefault="002324AA" w:rsidP="002324AA">
            <w:pPr>
              <w:spacing w:after="0" w:line="240" w:lineRule="auto"/>
              <w:rPr>
                <w:rFonts w:cstheme="minorHAnsi"/>
                <w:color w:val="000000"/>
                <w:sz w:val="22"/>
                <w:szCs w:val="22"/>
              </w:rPr>
            </w:pPr>
            <w:r w:rsidRPr="002324AA">
              <w:rPr>
                <w:rFonts w:cstheme="minorHAnsi"/>
                <w:color w:val="000000"/>
                <w:sz w:val="22"/>
                <w:szCs w:val="22"/>
              </w:rPr>
              <w:t>This presentation explains how the technical developments taking place in various aspects of life have revolutionized English language teaching and learning in the last decade. The presenter will discuss some potential benefits of using Information and Communication Technology (ICT) in English as a Second Language (ESL) Classes.</w:t>
            </w:r>
          </w:p>
          <w:p w:rsidR="002324AA" w:rsidRPr="002324AA" w:rsidRDefault="002324AA" w:rsidP="002324AA">
            <w:pPr>
              <w:spacing w:after="0" w:line="240" w:lineRule="auto"/>
              <w:rPr>
                <w:rFonts w:cstheme="minorHAnsi"/>
                <w:b/>
                <w:sz w:val="22"/>
                <w:szCs w:val="22"/>
              </w:rPr>
            </w:pPr>
          </w:p>
        </w:tc>
      </w:tr>
    </w:tbl>
    <w:p w:rsidR="002324AA" w:rsidRDefault="002324AA" w:rsidP="002324AA">
      <w:pPr>
        <w:rPr>
          <w:b/>
          <w:sz w:val="32"/>
          <w:szCs w:val="32"/>
        </w:rPr>
      </w:pPr>
    </w:p>
    <w:p w:rsidR="002324AA" w:rsidRPr="003A3AD3" w:rsidRDefault="002324AA" w:rsidP="002324AA">
      <w:pPr>
        <w:rPr>
          <w:b/>
          <w:sz w:val="32"/>
          <w:szCs w:val="32"/>
        </w:rPr>
      </w:pPr>
    </w:p>
    <w:p w:rsidR="00C973BA" w:rsidRPr="00C973BA" w:rsidRDefault="00C973BA" w:rsidP="008E42B5">
      <w:pPr>
        <w:ind w:left="360"/>
        <w:jc w:val="center"/>
        <w:rPr>
          <w:b/>
          <w:sz w:val="28"/>
          <w:szCs w:val="28"/>
        </w:rPr>
      </w:pPr>
    </w:p>
    <w:sectPr w:rsidR="00C973BA" w:rsidRPr="00C973BA" w:rsidSect="00C926E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724" w:rsidRDefault="00216724" w:rsidP="00271223">
      <w:pPr>
        <w:spacing w:after="0" w:line="240" w:lineRule="auto"/>
      </w:pPr>
      <w:r>
        <w:separator/>
      </w:r>
    </w:p>
  </w:endnote>
  <w:endnote w:type="continuationSeparator" w:id="0">
    <w:p w:rsidR="00216724" w:rsidRDefault="00216724" w:rsidP="00271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223" w:rsidRDefault="0027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724" w:rsidRDefault="00216724" w:rsidP="00271223">
      <w:pPr>
        <w:spacing w:after="0" w:line="240" w:lineRule="auto"/>
      </w:pPr>
      <w:r>
        <w:separator/>
      </w:r>
    </w:p>
  </w:footnote>
  <w:footnote w:type="continuationSeparator" w:id="0">
    <w:p w:rsidR="00216724" w:rsidRDefault="00216724" w:rsidP="00271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27FE1"/>
    <w:multiLevelType w:val="hybridMultilevel"/>
    <w:tmpl w:val="5CD4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B81598"/>
    <w:multiLevelType w:val="hybridMultilevel"/>
    <w:tmpl w:val="14427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xsTQwNzcxt7S0MDRQ0lEKTi0uzszPAykwNKgFALtuFiYtAAAA"/>
  </w:docVars>
  <w:rsids>
    <w:rsidRoot w:val="00C51FE0"/>
    <w:rsid w:val="00015ADF"/>
    <w:rsid w:val="00093E82"/>
    <w:rsid w:val="000C795F"/>
    <w:rsid w:val="00113208"/>
    <w:rsid w:val="00172B25"/>
    <w:rsid w:val="001E0F9C"/>
    <w:rsid w:val="001E1334"/>
    <w:rsid w:val="00216724"/>
    <w:rsid w:val="002324AA"/>
    <w:rsid w:val="00271223"/>
    <w:rsid w:val="0033413F"/>
    <w:rsid w:val="004B2CC1"/>
    <w:rsid w:val="004C6B20"/>
    <w:rsid w:val="0051192A"/>
    <w:rsid w:val="00577E25"/>
    <w:rsid w:val="00623833"/>
    <w:rsid w:val="006C1127"/>
    <w:rsid w:val="006C55B2"/>
    <w:rsid w:val="007B1160"/>
    <w:rsid w:val="007C3DA2"/>
    <w:rsid w:val="007D26B4"/>
    <w:rsid w:val="007D49A7"/>
    <w:rsid w:val="008E42B5"/>
    <w:rsid w:val="008F4046"/>
    <w:rsid w:val="009122B5"/>
    <w:rsid w:val="009430D2"/>
    <w:rsid w:val="00996B8A"/>
    <w:rsid w:val="00A81609"/>
    <w:rsid w:val="00AA5B28"/>
    <w:rsid w:val="00BF1638"/>
    <w:rsid w:val="00C35C4E"/>
    <w:rsid w:val="00C51FE0"/>
    <w:rsid w:val="00C926E3"/>
    <w:rsid w:val="00C93479"/>
    <w:rsid w:val="00C973BA"/>
    <w:rsid w:val="00CC6EB7"/>
    <w:rsid w:val="00D76075"/>
    <w:rsid w:val="00DD6851"/>
    <w:rsid w:val="00E07B3A"/>
    <w:rsid w:val="00E15344"/>
    <w:rsid w:val="00E86AB7"/>
    <w:rsid w:val="00F56E23"/>
    <w:rsid w:val="00FA3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3E7D8"/>
  <w15:chartTrackingRefBased/>
  <w15:docId w15:val="{AE3A396D-0E72-46A5-8C6C-146BCBE2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FE0"/>
    <w:pPr>
      <w:spacing w:after="240" w:line="288" w:lineRule="auto"/>
      <w:ind w:left="101" w:right="101"/>
    </w:pPr>
    <w:rPr>
      <w:rFonts w:eastAsia="SimSun"/>
      <w:color w:val="44546A" w:themeColor="text2"/>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51FE0"/>
    <w:pPr>
      <w:spacing w:after="0" w:line="204" w:lineRule="auto"/>
      <w:ind w:left="0" w:right="0"/>
      <w:contextualSpacing/>
    </w:pPr>
    <w:rPr>
      <w:rFonts w:asciiTheme="majorHAnsi" w:eastAsiaTheme="majorEastAsia" w:hAnsiTheme="majorHAnsi" w:cstheme="majorBidi"/>
      <w:b/>
      <w:bCs/>
      <w:caps/>
      <w:color w:val="C45911" w:themeColor="accent2" w:themeShade="BF"/>
      <w:kern w:val="28"/>
      <w:sz w:val="84"/>
    </w:rPr>
  </w:style>
  <w:style w:type="character" w:customStyle="1" w:styleId="TitleChar">
    <w:name w:val="Title Char"/>
    <w:basedOn w:val="DefaultParagraphFont"/>
    <w:link w:val="Title"/>
    <w:uiPriority w:val="1"/>
    <w:rsid w:val="00C51FE0"/>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C51FE0"/>
    <w:pPr>
      <w:pBdr>
        <w:top w:val="dotted" w:sz="2" w:space="15" w:color="44546A" w:themeColor="text2"/>
        <w:left w:val="dotted" w:sz="2" w:space="2" w:color="FFFFFF" w:themeColor="background1"/>
        <w:right w:val="dotted" w:sz="2" w:space="2" w:color="FFFFFF" w:themeColor="background1"/>
      </w:pBdr>
      <w:spacing w:before="360" w:after="40" w:line="216" w:lineRule="auto"/>
      <w:contextualSpacing/>
    </w:pPr>
    <w:rPr>
      <w:b/>
      <w:bCs/>
      <w:smallCaps/>
      <w:color w:val="C45911" w:themeColor="accent2" w:themeShade="BF"/>
      <w:sz w:val="44"/>
    </w:rPr>
  </w:style>
  <w:style w:type="character" w:customStyle="1" w:styleId="DateChar">
    <w:name w:val="Date Char"/>
    <w:basedOn w:val="DefaultParagraphFont"/>
    <w:link w:val="Date"/>
    <w:uiPriority w:val="2"/>
    <w:rsid w:val="00C51FE0"/>
    <w:rPr>
      <w:rFonts w:eastAsia="SimSun"/>
      <w:b/>
      <w:bCs/>
      <w:smallCaps/>
      <w:color w:val="C45911" w:themeColor="accent2" w:themeShade="BF"/>
      <w:sz w:val="44"/>
      <w:szCs w:val="24"/>
      <w:lang w:eastAsia="ja-JP"/>
    </w:rPr>
  </w:style>
  <w:style w:type="paragraph" w:customStyle="1" w:styleId="Location">
    <w:name w:val="Location"/>
    <w:basedOn w:val="Normal"/>
    <w:uiPriority w:val="3"/>
    <w:qFormat/>
    <w:rsid w:val="00C51FE0"/>
    <w:pPr>
      <w:pBdr>
        <w:left w:val="dotted" w:sz="2" w:space="2" w:color="FFFFFF" w:themeColor="background1"/>
        <w:bottom w:val="dotted" w:sz="2" w:space="15" w:color="44546A" w:themeColor="text2"/>
        <w:right w:val="dotted" w:sz="2" w:space="2" w:color="FFFFFF" w:themeColor="background1"/>
      </w:pBdr>
      <w:spacing w:after="400" w:line="228" w:lineRule="auto"/>
      <w:contextualSpacing/>
    </w:pPr>
    <w:rPr>
      <w:smallCaps/>
      <w:sz w:val="36"/>
    </w:rPr>
  </w:style>
  <w:style w:type="paragraph" w:styleId="ListParagraph">
    <w:name w:val="List Paragraph"/>
    <w:basedOn w:val="Normal"/>
    <w:uiPriority w:val="34"/>
    <w:qFormat/>
    <w:rsid w:val="00C973BA"/>
    <w:pPr>
      <w:spacing w:after="0" w:line="240" w:lineRule="auto"/>
      <w:ind w:left="720" w:right="0"/>
      <w:contextualSpacing/>
    </w:pPr>
    <w:rPr>
      <w:rFonts w:eastAsiaTheme="minorHAnsi"/>
      <w:color w:val="auto"/>
      <w:lang w:eastAsia="en-US"/>
    </w:rPr>
  </w:style>
  <w:style w:type="table" w:styleId="TableGrid">
    <w:name w:val="Table Grid"/>
    <w:basedOn w:val="TableNormal"/>
    <w:uiPriority w:val="39"/>
    <w:rsid w:val="0057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2324AA"/>
  </w:style>
  <w:style w:type="character" w:styleId="Hyperlink">
    <w:name w:val="Hyperlink"/>
    <w:basedOn w:val="DefaultParagraphFont"/>
    <w:uiPriority w:val="99"/>
    <w:unhideWhenUsed/>
    <w:rsid w:val="00271223"/>
    <w:rPr>
      <w:color w:val="0563C1" w:themeColor="hyperlink"/>
      <w:u w:val="single"/>
    </w:rPr>
  </w:style>
  <w:style w:type="character" w:styleId="UnresolvedMention">
    <w:name w:val="Unresolved Mention"/>
    <w:basedOn w:val="DefaultParagraphFont"/>
    <w:uiPriority w:val="99"/>
    <w:semiHidden/>
    <w:unhideWhenUsed/>
    <w:rsid w:val="00271223"/>
    <w:rPr>
      <w:color w:val="808080"/>
      <w:shd w:val="clear" w:color="auto" w:fill="E6E6E6"/>
    </w:rPr>
  </w:style>
  <w:style w:type="paragraph" w:styleId="Header">
    <w:name w:val="header"/>
    <w:basedOn w:val="Normal"/>
    <w:link w:val="HeaderChar"/>
    <w:uiPriority w:val="99"/>
    <w:unhideWhenUsed/>
    <w:rsid w:val="00271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223"/>
    <w:rPr>
      <w:rFonts w:eastAsia="SimSun"/>
      <w:color w:val="44546A" w:themeColor="text2"/>
      <w:sz w:val="24"/>
      <w:szCs w:val="24"/>
      <w:lang w:eastAsia="ja-JP"/>
    </w:rPr>
  </w:style>
  <w:style w:type="paragraph" w:styleId="Footer">
    <w:name w:val="footer"/>
    <w:basedOn w:val="Normal"/>
    <w:link w:val="FooterChar"/>
    <w:uiPriority w:val="99"/>
    <w:unhideWhenUsed/>
    <w:rsid w:val="00271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223"/>
    <w:rPr>
      <w:rFonts w:eastAsia="SimSun"/>
      <w:color w:val="44546A" w:themeColor="text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37825">
      <w:bodyDiv w:val="1"/>
      <w:marLeft w:val="0"/>
      <w:marRight w:val="0"/>
      <w:marTop w:val="0"/>
      <w:marBottom w:val="0"/>
      <w:divBdr>
        <w:top w:val="none" w:sz="0" w:space="0" w:color="auto"/>
        <w:left w:val="none" w:sz="0" w:space="0" w:color="auto"/>
        <w:bottom w:val="none" w:sz="0" w:space="0" w:color="auto"/>
        <w:right w:val="none" w:sz="0" w:space="0" w:color="auto"/>
      </w:divBdr>
    </w:div>
    <w:div w:id="92565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li.pitt.edu/index.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aroche.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nnon.edu/Admissions/International-Admissions/English-Language-and-Global-Trainin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duq.edu/esl" TargetMode="External"/><Relationship Id="rId4" Type="http://schemas.openxmlformats.org/officeDocument/2006/relationships/webSettings" Target="webSettings.xml"/><Relationship Id="rId9" Type="http://schemas.openxmlformats.org/officeDocument/2006/relationships/hyperlink" Target="http://www.chatham.edu/elp"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13</Pages>
  <Words>3235</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Zhang</dc:creator>
  <cp:keywords/>
  <dc:description/>
  <cp:lastModifiedBy>Ying Zhang</cp:lastModifiedBy>
  <cp:revision>21</cp:revision>
  <cp:lastPrinted>2017-10-11T18:01:00Z</cp:lastPrinted>
  <dcterms:created xsi:type="dcterms:W3CDTF">2017-10-02T20:17:00Z</dcterms:created>
  <dcterms:modified xsi:type="dcterms:W3CDTF">2017-10-19T00:30:00Z</dcterms:modified>
</cp:coreProperties>
</file>